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CF26FE" w:rsidRDefault="00F46DF9" w:rsidP="009C59CE">
      <w:pPr>
        <w:jc w:val="both"/>
        <w:rPr>
          <w:rFonts w:ascii="Arial" w:hAnsi="Arial" w:cs="Arial"/>
          <w:b/>
          <w:bCs/>
          <w:sz w:val="20"/>
          <w:szCs w:val="20"/>
        </w:rPr>
      </w:pPr>
    </w:p>
    <w:p w14:paraId="0A9EA64E" w14:textId="77777777" w:rsidR="00F46DF9" w:rsidRPr="00CF26FE" w:rsidRDefault="00F46DF9" w:rsidP="009C59CE">
      <w:pPr>
        <w:jc w:val="both"/>
        <w:rPr>
          <w:rFonts w:ascii="Arial" w:hAnsi="Arial" w:cs="Arial"/>
          <w:b/>
          <w:bCs/>
          <w:sz w:val="20"/>
          <w:szCs w:val="20"/>
        </w:rPr>
      </w:pPr>
    </w:p>
    <w:p w14:paraId="035EC0A7" w14:textId="77777777" w:rsidR="00F46DF9" w:rsidRPr="00CF26FE" w:rsidRDefault="00F46DF9" w:rsidP="009C59CE">
      <w:pPr>
        <w:jc w:val="both"/>
        <w:rPr>
          <w:rFonts w:ascii="Arial" w:hAnsi="Arial" w:cs="Arial"/>
          <w:b/>
          <w:bCs/>
          <w:sz w:val="20"/>
          <w:szCs w:val="20"/>
        </w:rPr>
      </w:pPr>
    </w:p>
    <w:p w14:paraId="651170A0" w14:textId="77777777" w:rsidR="00F46DF9" w:rsidRPr="00CF26FE" w:rsidRDefault="007535BE" w:rsidP="009C59CE">
      <w:pPr>
        <w:jc w:val="both"/>
        <w:rPr>
          <w:rFonts w:ascii="Arial" w:hAnsi="Arial" w:cs="Arial"/>
          <w:sz w:val="20"/>
          <w:szCs w:val="20"/>
        </w:rPr>
      </w:pPr>
      <w:r w:rsidRPr="00CF26FE">
        <w:rPr>
          <w:rFonts w:ascii="Arial" w:hAnsi="Arial" w:cs="Arial"/>
          <w:noProof/>
          <w:sz w:val="20"/>
          <w:szCs w:val="20"/>
        </w:rPr>
        <w:drawing>
          <wp:anchor distT="0" distB="0" distL="114300" distR="114300" simplePos="0" relativeHeight="251656704" behindDoc="0" locked="0" layoutInCell="1" allowOverlap="1" wp14:anchorId="60038B56" wp14:editId="10D865B8">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CF26FE">
        <w:rPr>
          <w:rFonts w:ascii="Arial" w:hAnsi="Arial" w:cs="Arial"/>
          <w:sz w:val="20"/>
          <w:szCs w:val="20"/>
        </w:rPr>
        <w:br w:type="textWrapping" w:clear="all"/>
      </w:r>
    </w:p>
    <w:p w14:paraId="691A9F89" w14:textId="77777777" w:rsidR="00F46DF9" w:rsidRPr="00CF26FE" w:rsidRDefault="00F46DF9" w:rsidP="00D00857">
      <w:pPr>
        <w:widowControl w:val="0"/>
        <w:autoSpaceDE w:val="0"/>
        <w:autoSpaceDN w:val="0"/>
        <w:adjustRightInd w:val="0"/>
        <w:jc w:val="center"/>
        <w:rPr>
          <w:rFonts w:ascii="Arial" w:hAnsi="Arial" w:cs="Arial"/>
          <w:sz w:val="20"/>
          <w:szCs w:val="20"/>
        </w:rPr>
      </w:pPr>
      <w:r w:rsidRPr="00CF26FE">
        <w:rPr>
          <w:rFonts w:ascii="Arial" w:hAnsi="Arial" w:cs="Arial"/>
          <w:b/>
          <w:bCs/>
          <w:sz w:val="20"/>
          <w:szCs w:val="20"/>
        </w:rPr>
        <w:t>GRAD ZADAR</w:t>
      </w:r>
    </w:p>
    <w:p w14:paraId="3D673CD0" w14:textId="77777777" w:rsidR="00F46DF9" w:rsidRPr="00CF26FE" w:rsidRDefault="006626B8" w:rsidP="00D00857">
      <w:pPr>
        <w:widowControl w:val="0"/>
        <w:autoSpaceDE w:val="0"/>
        <w:autoSpaceDN w:val="0"/>
        <w:adjustRightInd w:val="0"/>
        <w:jc w:val="center"/>
        <w:rPr>
          <w:rFonts w:ascii="Arial" w:hAnsi="Arial" w:cs="Arial"/>
          <w:sz w:val="20"/>
          <w:szCs w:val="20"/>
        </w:rPr>
      </w:pPr>
      <w:r w:rsidRPr="00CF26FE">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18C7743"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CF26FE">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9B37412"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CF26FE" w:rsidRDefault="00892846" w:rsidP="00D00857">
      <w:pPr>
        <w:widowControl w:val="0"/>
        <w:autoSpaceDE w:val="0"/>
        <w:autoSpaceDN w:val="0"/>
        <w:adjustRightInd w:val="0"/>
        <w:jc w:val="center"/>
        <w:rPr>
          <w:rFonts w:ascii="Arial" w:hAnsi="Arial" w:cs="Arial"/>
          <w:i/>
          <w:sz w:val="20"/>
          <w:szCs w:val="20"/>
        </w:rPr>
      </w:pPr>
      <w:r w:rsidRPr="00CF26FE">
        <w:rPr>
          <w:rFonts w:ascii="Arial" w:hAnsi="Arial" w:cs="Arial"/>
          <w:i/>
          <w:sz w:val="20"/>
          <w:szCs w:val="20"/>
        </w:rPr>
        <w:t>Narodni trg 1, 23</w:t>
      </w:r>
      <w:r w:rsidR="00F46DF9" w:rsidRPr="00CF26FE">
        <w:rPr>
          <w:rFonts w:ascii="Arial" w:hAnsi="Arial" w:cs="Arial"/>
          <w:i/>
          <w:sz w:val="20"/>
          <w:szCs w:val="20"/>
        </w:rPr>
        <w:t>000 Zadar, Hrvats</w:t>
      </w:r>
      <w:r w:rsidRPr="00CF26FE">
        <w:rPr>
          <w:rFonts w:ascii="Arial" w:hAnsi="Arial" w:cs="Arial"/>
          <w:i/>
          <w:sz w:val="20"/>
          <w:szCs w:val="20"/>
        </w:rPr>
        <w:t>ka</w:t>
      </w:r>
    </w:p>
    <w:p w14:paraId="3113120B" w14:textId="77777777" w:rsidR="00F46DF9" w:rsidRPr="00CF26FE" w:rsidRDefault="00F46DF9" w:rsidP="00D00857">
      <w:pPr>
        <w:tabs>
          <w:tab w:val="left" w:pos="851"/>
        </w:tabs>
        <w:jc w:val="center"/>
        <w:rPr>
          <w:rFonts w:ascii="Arial" w:hAnsi="Arial" w:cs="Arial"/>
          <w:sz w:val="20"/>
          <w:szCs w:val="20"/>
        </w:rPr>
      </w:pPr>
    </w:p>
    <w:p w14:paraId="43A80424" w14:textId="77777777" w:rsidR="00F46DF9" w:rsidRPr="00CF26FE" w:rsidRDefault="00F46DF9" w:rsidP="00D00857">
      <w:pPr>
        <w:jc w:val="center"/>
        <w:rPr>
          <w:rFonts w:ascii="Arial" w:hAnsi="Arial" w:cs="Arial"/>
          <w:b/>
          <w:sz w:val="20"/>
          <w:szCs w:val="20"/>
        </w:rPr>
      </w:pPr>
    </w:p>
    <w:p w14:paraId="1FB3B23F" w14:textId="77777777" w:rsidR="00F46DF9" w:rsidRPr="00CF26FE" w:rsidRDefault="00F46DF9" w:rsidP="00D00857">
      <w:pPr>
        <w:jc w:val="center"/>
        <w:rPr>
          <w:rFonts w:ascii="Arial" w:hAnsi="Arial" w:cs="Arial"/>
          <w:b/>
          <w:sz w:val="20"/>
          <w:szCs w:val="20"/>
        </w:rPr>
      </w:pPr>
    </w:p>
    <w:p w14:paraId="4BC9D435" w14:textId="77777777" w:rsidR="00F46DF9" w:rsidRPr="00CF26FE" w:rsidRDefault="00F46DF9" w:rsidP="00D00857">
      <w:pPr>
        <w:jc w:val="center"/>
        <w:rPr>
          <w:rFonts w:ascii="Arial" w:hAnsi="Arial" w:cs="Arial"/>
          <w:b/>
          <w:sz w:val="20"/>
          <w:szCs w:val="20"/>
        </w:rPr>
      </w:pPr>
    </w:p>
    <w:p w14:paraId="18DECD5F" w14:textId="77777777" w:rsidR="00F46DF9" w:rsidRPr="00CF26FE" w:rsidRDefault="00F46DF9" w:rsidP="00D00857">
      <w:pPr>
        <w:jc w:val="center"/>
        <w:rPr>
          <w:rFonts w:ascii="Arial" w:hAnsi="Arial" w:cs="Arial"/>
          <w:b/>
          <w:sz w:val="20"/>
          <w:szCs w:val="20"/>
        </w:rPr>
      </w:pPr>
    </w:p>
    <w:p w14:paraId="3679805E" w14:textId="77777777" w:rsidR="00F46DF9" w:rsidRPr="00CF26FE" w:rsidRDefault="00F46DF9" w:rsidP="00D00857">
      <w:pPr>
        <w:jc w:val="center"/>
        <w:rPr>
          <w:rFonts w:ascii="Arial" w:hAnsi="Arial" w:cs="Arial"/>
          <w:b/>
          <w:sz w:val="20"/>
          <w:szCs w:val="20"/>
        </w:rPr>
      </w:pPr>
    </w:p>
    <w:p w14:paraId="6E3E5B3B" w14:textId="77777777" w:rsidR="00F46DF9" w:rsidRPr="00CF26FE" w:rsidRDefault="00F46DF9" w:rsidP="00D00857">
      <w:pPr>
        <w:jc w:val="center"/>
        <w:rPr>
          <w:rFonts w:ascii="Arial" w:hAnsi="Arial" w:cs="Arial"/>
          <w:b/>
          <w:sz w:val="20"/>
          <w:szCs w:val="20"/>
        </w:rPr>
      </w:pPr>
    </w:p>
    <w:p w14:paraId="0769B3CB" w14:textId="77777777" w:rsidR="00296715" w:rsidRPr="00CF26FE" w:rsidRDefault="00296715" w:rsidP="00D00857">
      <w:pPr>
        <w:jc w:val="center"/>
        <w:rPr>
          <w:rFonts w:ascii="Arial" w:hAnsi="Arial" w:cs="Arial"/>
          <w:b/>
          <w:sz w:val="20"/>
          <w:szCs w:val="20"/>
        </w:rPr>
      </w:pPr>
    </w:p>
    <w:p w14:paraId="693ED267" w14:textId="77777777" w:rsidR="00F46DF9" w:rsidRPr="00CF26FE" w:rsidRDefault="00F46DF9" w:rsidP="00D00857">
      <w:pPr>
        <w:jc w:val="center"/>
        <w:rPr>
          <w:rFonts w:ascii="Arial" w:hAnsi="Arial" w:cs="Arial"/>
          <w:b/>
          <w:sz w:val="20"/>
          <w:szCs w:val="20"/>
        </w:rPr>
      </w:pPr>
    </w:p>
    <w:p w14:paraId="2A1AAFE2" w14:textId="77777777" w:rsidR="00F46DF9" w:rsidRPr="00CF26FE" w:rsidRDefault="00F46DF9" w:rsidP="00D00857">
      <w:pPr>
        <w:jc w:val="center"/>
        <w:rPr>
          <w:rFonts w:ascii="Arial" w:hAnsi="Arial" w:cs="Arial"/>
          <w:b/>
          <w:sz w:val="20"/>
          <w:szCs w:val="20"/>
        </w:rPr>
      </w:pPr>
    </w:p>
    <w:p w14:paraId="5CDA2B3F" w14:textId="77777777" w:rsidR="00F46DF9" w:rsidRPr="00CF26FE" w:rsidRDefault="00F46DF9" w:rsidP="00D00857">
      <w:pPr>
        <w:jc w:val="center"/>
        <w:rPr>
          <w:rFonts w:ascii="Arial" w:hAnsi="Arial" w:cs="Arial"/>
          <w:b/>
          <w:sz w:val="28"/>
          <w:szCs w:val="28"/>
        </w:rPr>
      </w:pPr>
      <w:r w:rsidRPr="00CF26FE">
        <w:rPr>
          <w:rFonts w:ascii="Arial" w:hAnsi="Arial" w:cs="Arial"/>
          <w:b/>
          <w:sz w:val="28"/>
          <w:szCs w:val="28"/>
        </w:rPr>
        <w:t>DOKUMENTACIJA O NABAVI</w:t>
      </w:r>
    </w:p>
    <w:p w14:paraId="2FBC6C53" w14:textId="77777777" w:rsidR="00296715" w:rsidRPr="00CF26FE" w:rsidRDefault="00296715" w:rsidP="00D00857">
      <w:pPr>
        <w:jc w:val="center"/>
        <w:rPr>
          <w:rFonts w:ascii="Arial" w:hAnsi="Arial" w:cs="Arial"/>
          <w:b/>
          <w:sz w:val="28"/>
          <w:szCs w:val="28"/>
        </w:rPr>
      </w:pPr>
    </w:p>
    <w:p w14:paraId="22DDD0FB" w14:textId="019A722A" w:rsidR="001F09BB" w:rsidRPr="00CF26FE" w:rsidRDefault="00F46DF9" w:rsidP="00D00857">
      <w:pPr>
        <w:jc w:val="center"/>
        <w:rPr>
          <w:rFonts w:ascii="Arial" w:hAnsi="Arial" w:cs="Arial"/>
          <w:b/>
          <w:sz w:val="20"/>
          <w:szCs w:val="20"/>
        </w:rPr>
      </w:pPr>
      <w:r w:rsidRPr="00CF26FE">
        <w:rPr>
          <w:rFonts w:ascii="Arial" w:hAnsi="Arial" w:cs="Arial"/>
          <w:b/>
          <w:sz w:val="20"/>
          <w:szCs w:val="20"/>
        </w:rPr>
        <w:t>za provedbu otvorenog postupka javne nabave</w:t>
      </w:r>
      <w:r w:rsidR="001F09BB" w:rsidRPr="00CF26FE">
        <w:rPr>
          <w:rFonts w:ascii="Arial" w:hAnsi="Arial" w:cs="Arial"/>
          <w:b/>
          <w:sz w:val="20"/>
          <w:szCs w:val="20"/>
        </w:rPr>
        <w:t xml:space="preserve"> </w:t>
      </w:r>
      <w:r w:rsidR="00D76D48" w:rsidRPr="00CF26FE">
        <w:rPr>
          <w:rFonts w:ascii="Arial" w:hAnsi="Arial" w:cs="Arial"/>
          <w:b/>
          <w:sz w:val="20"/>
          <w:szCs w:val="20"/>
        </w:rPr>
        <w:t>velike</w:t>
      </w:r>
      <w:r w:rsidR="00EC7E7B" w:rsidRPr="00CF26FE">
        <w:rPr>
          <w:rFonts w:ascii="Arial" w:hAnsi="Arial" w:cs="Arial"/>
          <w:b/>
          <w:sz w:val="20"/>
          <w:szCs w:val="20"/>
        </w:rPr>
        <w:t xml:space="preserve"> vrijednosti</w:t>
      </w:r>
    </w:p>
    <w:p w14:paraId="4F035958" w14:textId="77777777" w:rsidR="00F46DF9" w:rsidRPr="00CF26FE" w:rsidRDefault="00F46DF9" w:rsidP="00D00857">
      <w:pPr>
        <w:jc w:val="center"/>
        <w:rPr>
          <w:rFonts w:ascii="Arial" w:hAnsi="Arial" w:cs="Arial"/>
          <w:b/>
          <w:sz w:val="20"/>
          <w:szCs w:val="20"/>
        </w:rPr>
      </w:pPr>
    </w:p>
    <w:p w14:paraId="4E877489" w14:textId="77777777" w:rsidR="00F46DF9" w:rsidRPr="00CF26FE" w:rsidRDefault="00F46DF9" w:rsidP="00D00857">
      <w:pPr>
        <w:jc w:val="center"/>
        <w:rPr>
          <w:rFonts w:ascii="Arial" w:hAnsi="Arial" w:cs="Arial"/>
          <w:b/>
          <w:sz w:val="20"/>
          <w:szCs w:val="20"/>
        </w:rPr>
      </w:pPr>
    </w:p>
    <w:p w14:paraId="7D2330A2" w14:textId="77777777" w:rsidR="00296715" w:rsidRPr="00CF26FE" w:rsidRDefault="00296715" w:rsidP="00D00857">
      <w:pPr>
        <w:jc w:val="center"/>
        <w:rPr>
          <w:rFonts w:ascii="Arial" w:hAnsi="Arial" w:cs="Arial"/>
          <w:b/>
          <w:sz w:val="20"/>
          <w:szCs w:val="20"/>
        </w:rPr>
      </w:pPr>
    </w:p>
    <w:p w14:paraId="4A0DB867" w14:textId="77777777" w:rsidR="00296715" w:rsidRPr="00CF26FE" w:rsidRDefault="00296715" w:rsidP="00D00857">
      <w:pPr>
        <w:jc w:val="center"/>
        <w:rPr>
          <w:rFonts w:ascii="Arial" w:hAnsi="Arial" w:cs="Arial"/>
          <w:b/>
          <w:sz w:val="20"/>
          <w:szCs w:val="20"/>
        </w:rPr>
      </w:pPr>
    </w:p>
    <w:p w14:paraId="36EFF267" w14:textId="77777777" w:rsidR="001F09BB" w:rsidRPr="00CF26FE" w:rsidRDefault="001F09BB" w:rsidP="00D00857">
      <w:pPr>
        <w:jc w:val="center"/>
        <w:rPr>
          <w:rFonts w:ascii="Arial" w:hAnsi="Arial" w:cs="Arial"/>
          <w:b/>
          <w:sz w:val="20"/>
          <w:szCs w:val="20"/>
        </w:rPr>
      </w:pPr>
    </w:p>
    <w:p w14:paraId="2251C4B2" w14:textId="4537C412" w:rsidR="00CF1AD1" w:rsidRPr="00CF26FE" w:rsidRDefault="00296715" w:rsidP="00D00857">
      <w:pPr>
        <w:jc w:val="center"/>
        <w:rPr>
          <w:rFonts w:ascii="Arial" w:hAnsi="Arial" w:cs="Arial"/>
          <w:b/>
          <w:sz w:val="28"/>
          <w:szCs w:val="28"/>
          <w:u w:val="single"/>
        </w:rPr>
      </w:pPr>
      <w:r w:rsidRPr="00CF26FE">
        <w:rPr>
          <w:rFonts w:ascii="Arial" w:hAnsi="Arial" w:cs="Arial"/>
          <w:b/>
          <w:sz w:val="28"/>
          <w:szCs w:val="28"/>
          <w:u w:val="single"/>
        </w:rPr>
        <w:t>PREDMET  NABAVE</w:t>
      </w:r>
    </w:p>
    <w:p w14:paraId="4B779263" w14:textId="77777777" w:rsidR="00296715" w:rsidRPr="00CF26FE" w:rsidRDefault="00296715" w:rsidP="00D00857">
      <w:pPr>
        <w:jc w:val="center"/>
        <w:rPr>
          <w:rFonts w:ascii="Arial" w:hAnsi="Arial" w:cs="Arial"/>
          <w:b/>
          <w:sz w:val="28"/>
          <w:szCs w:val="28"/>
          <w:u w:val="single"/>
        </w:rPr>
      </w:pPr>
    </w:p>
    <w:p w14:paraId="2651267A" w14:textId="252318C8" w:rsidR="00BD06DF" w:rsidRPr="00CF26FE" w:rsidRDefault="0011795F" w:rsidP="00D00857">
      <w:pPr>
        <w:jc w:val="center"/>
        <w:rPr>
          <w:rFonts w:ascii="Arial" w:hAnsi="Arial" w:cs="Arial"/>
          <w:sz w:val="20"/>
          <w:szCs w:val="20"/>
        </w:rPr>
      </w:pPr>
      <w:r w:rsidRPr="00CF26FE">
        <w:rPr>
          <w:rFonts w:ascii="Arial" w:hAnsi="Arial" w:cs="Arial"/>
          <w:b/>
          <w:sz w:val="28"/>
          <w:szCs w:val="28"/>
        </w:rPr>
        <w:t xml:space="preserve">Uspostava I. faze ITS-a u sklopu projekta Razvoj i implementacija ITS-a i rekonstrukcija prometnice sa </w:t>
      </w:r>
      <w:proofErr w:type="spellStart"/>
      <w:r w:rsidRPr="00CF26FE">
        <w:rPr>
          <w:rFonts w:ascii="Arial" w:hAnsi="Arial" w:cs="Arial"/>
          <w:b/>
          <w:sz w:val="28"/>
          <w:szCs w:val="28"/>
        </w:rPr>
        <w:t>prioritizacijom</w:t>
      </w:r>
      <w:proofErr w:type="spellEnd"/>
      <w:r w:rsidRPr="00CF26FE">
        <w:rPr>
          <w:rFonts w:ascii="Arial" w:hAnsi="Arial" w:cs="Arial"/>
          <w:b/>
          <w:sz w:val="28"/>
          <w:szCs w:val="28"/>
        </w:rPr>
        <w:t xml:space="preserve"> vozila javnog prijevoza i biciklističkom stazom u gradu Zadru</w:t>
      </w:r>
    </w:p>
    <w:p w14:paraId="7DD88981" w14:textId="74413218" w:rsidR="00F46DF9" w:rsidRPr="00CF26FE" w:rsidRDefault="00F46DF9" w:rsidP="00D00857">
      <w:pPr>
        <w:spacing w:before="120"/>
        <w:jc w:val="center"/>
        <w:rPr>
          <w:rFonts w:ascii="Arial" w:hAnsi="Arial" w:cs="Arial"/>
          <w:sz w:val="22"/>
          <w:szCs w:val="22"/>
          <w:u w:val="single"/>
        </w:rPr>
      </w:pPr>
      <w:r w:rsidRPr="00CF26FE">
        <w:rPr>
          <w:rFonts w:ascii="Arial" w:hAnsi="Arial" w:cs="Arial"/>
          <w:sz w:val="22"/>
          <w:szCs w:val="22"/>
          <w:u w:val="single"/>
        </w:rPr>
        <w:t xml:space="preserve">(evidencijski broj nabave: </w:t>
      </w:r>
      <w:r w:rsidR="0011795F" w:rsidRPr="00CF26FE">
        <w:rPr>
          <w:rFonts w:ascii="Arial" w:hAnsi="Arial" w:cs="Arial"/>
          <w:sz w:val="22"/>
          <w:szCs w:val="22"/>
          <w:u w:val="single"/>
        </w:rPr>
        <w:t>V</w:t>
      </w:r>
      <w:r w:rsidR="005317C5" w:rsidRPr="00CF26FE">
        <w:rPr>
          <w:rFonts w:ascii="Arial" w:hAnsi="Arial" w:cs="Arial"/>
          <w:sz w:val="22"/>
          <w:szCs w:val="22"/>
          <w:u w:val="single"/>
        </w:rPr>
        <w:t>N 050-</w:t>
      </w:r>
      <w:r w:rsidR="0011795F" w:rsidRPr="00CF26FE">
        <w:rPr>
          <w:rFonts w:ascii="Arial" w:hAnsi="Arial" w:cs="Arial"/>
          <w:sz w:val="22"/>
          <w:szCs w:val="22"/>
          <w:u w:val="single"/>
        </w:rPr>
        <w:t>1/21</w:t>
      </w:r>
      <w:r w:rsidRPr="00CF26FE">
        <w:rPr>
          <w:rFonts w:ascii="Arial" w:hAnsi="Arial" w:cs="Arial"/>
          <w:sz w:val="22"/>
          <w:szCs w:val="22"/>
          <w:u w:val="single"/>
        </w:rPr>
        <w:t>)</w:t>
      </w:r>
    </w:p>
    <w:p w14:paraId="77202740" w14:textId="77777777" w:rsidR="00F46DF9" w:rsidRPr="00CF26FE" w:rsidRDefault="00F46DF9" w:rsidP="00D00857">
      <w:pPr>
        <w:jc w:val="center"/>
        <w:rPr>
          <w:rFonts w:ascii="Arial" w:hAnsi="Arial" w:cs="Arial"/>
          <w:b/>
          <w:bCs/>
          <w:sz w:val="20"/>
          <w:szCs w:val="20"/>
        </w:rPr>
      </w:pPr>
    </w:p>
    <w:p w14:paraId="278EB92A" w14:textId="77777777" w:rsidR="00F46DF9" w:rsidRPr="00CF26FE" w:rsidRDefault="00F46DF9" w:rsidP="00D00857">
      <w:pPr>
        <w:jc w:val="center"/>
        <w:rPr>
          <w:rFonts w:ascii="Arial" w:hAnsi="Arial" w:cs="Arial"/>
          <w:b/>
          <w:bCs/>
          <w:sz w:val="20"/>
          <w:szCs w:val="20"/>
        </w:rPr>
      </w:pPr>
    </w:p>
    <w:p w14:paraId="29623DED" w14:textId="77777777" w:rsidR="00F46DF9" w:rsidRPr="00CF26FE" w:rsidRDefault="00F46DF9" w:rsidP="00D00857">
      <w:pPr>
        <w:jc w:val="center"/>
        <w:rPr>
          <w:rFonts w:ascii="Arial" w:hAnsi="Arial" w:cs="Arial"/>
          <w:b/>
          <w:bCs/>
          <w:sz w:val="20"/>
          <w:szCs w:val="20"/>
        </w:rPr>
      </w:pPr>
    </w:p>
    <w:p w14:paraId="38EE7362" w14:textId="77777777" w:rsidR="00F46DF9" w:rsidRPr="00CF26FE" w:rsidRDefault="00F46DF9" w:rsidP="00D00857">
      <w:pPr>
        <w:jc w:val="center"/>
        <w:rPr>
          <w:rFonts w:ascii="Arial" w:hAnsi="Arial" w:cs="Arial"/>
          <w:b/>
          <w:bCs/>
          <w:sz w:val="20"/>
          <w:szCs w:val="20"/>
        </w:rPr>
      </w:pPr>
    </w:p>
    <w:p w14:paraId="2ECD389D" w14:textId="77777777" w:rsidR="00F46DF9" w:rsidRPr="00CF26FE" w:rsidRDefault="00F46DF9" w:rsidP="00D00857">
      <w:pPr>
        <w:jc w:val="center"/>
        <w:rPr>
          <w:rFonts w:ascii="Arial" w:hAnsi="Arial" w:cs="Arial"/>
          <w:b/>
          <w:i/>
          <w:color w:val="1F497D"/>
          <w:sz w:val="20"/>
          <w:szCs w:val="20"/>
        </w:rPr>
      </w:pPr>
    </w:p>
    <w:p w14:paraId="1201B9DA" w14:textId="77777777" w:rsidR="00F46DF9" w:rsidRPr="00CF26FE" w:rsidRDefault="00F46DF9" w:rsidP="00D00857">
      <w:pPr>
        <w:jc w:val="center"/>
        <w:rPr>
          <w:rFonts w:ascii="Arial" w:hAnsi="Arial" w:cs="Arial"/>
          <w:b/>
          <w:bCs/>
          <w:sz w:val="20"/>
          <w:szCs w:val="20"/>
        </w:rPr>
      </w:pPr>
    </w:p>
    <w:p w14:paraId="6743995D" w14:textId="77777777" w:rsidR="00F46DF9" w:rsidRPr="00CF26FE" w:rsidRDefault="00F46DF9" w:rsidP="00D00857">
      <w:pPr>
        <w:jc w:val="center"/>
        <w:rPr>
          <w:rFonts w:ascii="Arial" w:hAnsi="Arial" w:cs="Arial"/>
          <w:b/>
          <w:bCs/>
          <w:sz w:val="20"/>
          <w:szCs w:val="20"/>
        </w:rPr>
      </w:pPr>
    </w:p>
    <w:p w14:paraId="275F7554" w14:textId="77777777" w:rsidR="00F46DF9" w:rsidRPr="00CF26FE" w:rsidRDefault="00F46DF9" w:rsidP="00D00857">
      <w:pPr>
        <w:jc w:val="center"/>
        <w:rPr>
          <w:rFonts w:ascii="Arial" w:hAnsi="Arial" w:cs="Arial"/>
          <w:b/>
          <w:bCs/>
          <w:sz w:val="20"/>
          <w:szCs w:val="20"/>
        </w:rPr>
      </w:pPr>
    </w:p>
    <w:p w14:paraId="4B8A3DF1" w14:textId="77777777" w:rsidR="009D672E" w:rsidRPr="00CF26FE" w:rsidRDefault="009D672E" w:rsidP="00D00857">
      <w:pPr>
        <w:jc w:val="center"/>
        <w:rPr>
          <w:rFonts w:ascii="Arial" w:hAnsi="Arial" w:cs="Arial"/>
          <w:b/>
          <w:bCs/>
          <w:sz w:val="20"/>
          <w:szCs w:val="20"/>
        </w:rPr>
      </w:pPr>
    </w:p>
    <w:p w14:paraId="117725F0" w14:textId="77777777" w:rsidR="009D672E" w:rsidRPr="00CF26FE" w:rsidRDefault="009D672E" w:rsidP="00D00857">
      <w:pPr>
        <w:jc w:val="center"/>
        <w:rPr>
          <w:rFonts w:ascii="Arial" w:hAnsi="Arial" w:cs="Arial"/>
          <w:b/>
          <w:bCs/>
          <w:sz w:val="20"/>
          <w:szCs w:val="20"/>
        </w:rPr>
      </w:pPr>
    </w:p>
    <w:p w14:paraId="1424EA9D" w14:textId="77777777" w:rsidR="00F46DF9" w:rsidRPr="00CF26FE" w:rsidRDefault="00F46DF9" w:rsidP="00D00857">
      <w:pPr>
        <w:jc w:val="center"/>
        <w:rPr>
          <w:rFonts w:ascii="Arial" w:hAnsi="Arial" w:cs="Arial"/>
          <w:b/>
          <w:bCs/>
          <w:sz w:val="20"/>
          <w:szCs w:val="20"/>
        </w:rPr>
      </w:pPr>
    </w:p>
    <w:p w14:paraId="67494D5E" w14:textId="77777777" w:rsidR="00F46DF9" w:rsidRPr="00CF26FE" w:rsidRDefault="00F46DF9" w:rsidP="00D00857">
      <w:pPr>
        <w:jc w:val="center"/>
        <w:rPr>
          <w:rFonts w:ascii="Arial" w:hAnsi="Arial" w:cs="Arial"/>
          <w:b/>
          <w:bCs/>
          <w:sz w:val="20"/>
          <w:szCs w:val="20"/>
        </w:rPr>
      </w:pPr>
    </w:p>
    <w:p w14:paraId="022A022B" w14:textId="77777777" w:rsidR="00F46DF9" w:rsidRPr="00CF26FE" w:rsidRDefault="00F46DF9" w:rsidP="00D00857">
      <w:pPr>
        <w:jc w:val="center"/>
        <w:rPr>
          <w:rFonts w:ascii="Arial" w:hAnsi="Arial" w:cs="Arial"/>
          <w:b/>
          <w:bCs/>
          <w:sz w:val="20"/>
          <w:szCs w:val="20"/>
        </w:rPr>
      </w:pPr>
    </w:p>
    <w:p w14:paraId="20A1D821" w14:textId="77777777" w:rsidR="00F46DF9" w:rsidRPr="00CF26FE" w:rsidRDefault="00F46DF9" w:rsidP="00D00857">
      <w:pPr>
        <w:jc w:val="center"/>
        <w:rPr>
          <w:rFonts w:ascii="Arial" w:hAnsi="Arial" w:cs="Arial"/>
          <w:b/>
          <w:bCs/>
          <w:sz w:val="20"/>
          <w:szCs w:val="20"/>
        </w:rPr>
      </w:pPr>
    </w:p>
    <w:p w14:paraId="7BED3FC8" w14:textId="77777777" w:rsidR="00F46DF9" w:rsidRPr="00CF26FE" w:rsidRDefault="00F46DF9" w:rsidP="00D00857">
      <w:pPr>
        <w:jc w:val="center"/>
        <w:rPr>
          <w:rFonts w:ascii="Arial" w:hAnsi="Arial" w:cs="Arial"/>
          <w:b/>
          <w:bCs/>
          <w:sz w:val="20"/>
          <w:szCs w:val="20"/>
        </w:rPr>
      </w:pPr>
    </w:p>
    <w:p w14:paraId="57B4CBAC" w14:textId="77777777" w:rsidR="00F46DF9" w:rsidRPr="00CF26FE" w:rsidRDefault="00F46DF9" w:rsidP="00D00857">
      <w:pPr>
        <w:jc w:val="center"/>
        <w:rPr>
          <w:rFonts w:ascii="Arial" w:hAnsi="Arial" w:cs="Arial"/>
          <w:b/>
          <w:bCs/>
          <w:sz w:val="20"/>
          <w:szCs w:val="20"/>
        </w:rPr>
      </w:pPr>
    </w:p>
    <w:p w14:paraId="4DF6749A" w14:textId="77777777" w:rsidR="007535BE" w:rsidRPr="00CF26FE" w:rsidRDefault="007535BE" w:rsidP="00D00857">
      <w:pPr>
        <w:jc w:val="center"/>
        <w:rPr>
          <w:rFonts w:ascii="Arial" w:hAnsi="Arial" w:cs="Arial"/>
          <w:b/>
          <w:bCs/>
          <w:sz w:val="20"/>
          <w:szCs w:val="20"/>
        </w:rPr>
      </w:pPr>
    </w:p>
    <w:p w14:paraId="02E4201A" w14:textId="77777777" w:rsidR="007535BE" w:rsidRPr="00CF26FE" w:rsidRDefault="007535BE" w:rsidP="00D00857">
      <w:pPr>
        <w:jc w:val="center"/>
        <w:rPr>
          <w:rFonts w:ascii="Arial" w:hAnsi="Arial" w:cs="Arial"/>
          <w:b/>
          <w:bCs/>
          <w:sz w:val="20"/>
          <w:szCs w:val="20"/>
        </w:rPr>
      </w:pPr>
    </w:p>
    <w:p w14:paraId="04B024FE" w14:textId="77777777" w:rsidR="007535BE" w:rsidRPr="00CF26FE" w:rsidRDefault="007535BE" w:rsidP="00D00857">
      <w:pPr>
        <w:jc w:val="center"/>
        <w:rPr>
          <w:rFonts w:ascii="Arial" w:hAnsi="Arial" w:cs="Arial"/>
          <w:b/>
          <w:bCs/>
          <w:sz w:val="20"/>
          <w:szCs w:val="20"/>
        </w:rPr>
      </w:pPr>
    </w:p>
    <w:p w14:paraId="7487E9CE" w14:textId="29B3A278" w:rsidR="007535BE" w:rsidRPr="00CF26FE" w:rsidRDefault="007535BE" w:rsidP="00D00857">
      <w:pPr>
        <w:jc w:val="center"/>
        <w:rPr>
          <w:rFonts w:ascii="Arial" w:hAnsi="Arial" w:cs="Arial"/>
          <w:b/>
          <w:bCs/>
          <w:sz w:val="20"/>
          <w:szCs w:val="20"/>
        </w:rPr>
      </w:pPr>
    </w:p>
    <w:p w14:paraId="1D218A40" w14:textId="77777777" w:rsidR="007535BE" w:rsidRPr="00CF26FE" w:rsidRDefault="007535BE" w:rsidP="00D00857">
      <w:pPr>
        <w:jc w:val="center"/>
        <w:rPr>
          <w:rFonts w:ascii="Arial" w:hAnsi="Arial" w:cs="Arial"/>
          <w:b/>
          <w:bCs/>
          <w:sz w:val="20"/>
          <w:szCs w:val="20"/>
        </w:rPr>
      </w:pPr>
    </w:p>
    <w:p w14:paraId="0858C068" w14:textId="77777777" w:rsidR="00052F07" w:rsidRPr="00CF26FE" w:rsidRDefault="00052F07" w:rsidP="009C59CE">
      <w:pPr>
        <w:jc w:val="both"/>
        <w:rPr>
          <w:rFonts w:ascii="Arial" w:hAnsi="Arial" w:cs="Arial"/>
          <w:sz w:val="20"/>
          <w:szCs w:val="20"/>
        </w:rPr>
      </w:pPr>
    </w:p>
    <w:p w14:paraId="4FDA0702" w14:textId="77777777" w:rsidR="00CF1AD1" w:rsidRPr="00CF26FE" w:rsidRDefault="00CF1AD1" w:rsidP="009C59CE">
      <w:pPr>
        <w:jc w:val="both"/>
        <w:rPr>
          <w:rFonts w:ascii="Arial" w:hAnsi="Arial" w:cs="Arial"/>
          <w:b/>
          <w:sz w:val="20"/>
          <w:szCs w:val="20"/>
          <w:u w:val="single"/>
        </w:rPr>
      </w:pPr>
    </w:p>
    <w:p w14:paraId="7A4BBE86" w14:textId="77777777" w:rsidR="00077379" w:rsidRPr="00CF26FE" w:rsidRDefault="00077379" w:rsidP="009C59CE">
      <w:pPr>
        <w:spacing w:after="200"/>
        <w:jc w:val="both"/>
        <w:rPr>
          <w:rFonts w:ascii="Arial" w:hAnsi="Arial" w:cs="Arial"/>
          <w:b/>
        </w:rPr>
      </w:pPr>
      <w:r w:rsidRPr="00CF26FE">
        <w:rPr>
          <w:rFonts w:ascii="Arial" w:hAnsi="Arial" w:cs="Arial"/>
          <w:b/>
          <w:u w:val="single"/>
        </w:rPr>
        <w:t>SADRŽAJ:</w:t>
      </w:r>
    </w:p>
    <w:p w14:paraId="46D922F9" w14:textId="77777777" w:rsidR="00077379" w:rsidRPr="00CF26FE" w:rsidRDefault="00077379" w:rsidP="009C59CE">
      <w:pPr>
        <w:jc w:val="both"/>
        <w:rPr>
          <w:rFonts w:ascii="Arial" w:hAnsi="Arial" w:cs="Arial"/>
          <w:b/>
          <w:sz w:val="20"/>
          <w:szCs w:val="20"/>
        </w:rPr>
      </w:pPr>
    </w:p>
    <w:p w14:paraId="131F93E2" w14:textId="77777777" w:rsidR="00077379" w:rsidRPr="00CF26FE" w:rsidRDefault="00077379" w:rsidP="009C59CE">
      <w:pPr>
        <w:pStyle w:val="Odlomakpopisa"/>
        <w:jc w:val="both"/>
        <w:outlineLvl w:val="0"/>
        <w:rPr>
          <w:rFonts w:ascii="Arial" w:hAnsi="Arial" w:cs="Arial"/>
          <w:b/>
          <w:sz w:val="20"/>
          <w:szCs w:val="20"/>
        </w:rPr>
      </w:pPr>
    </w:p>
    <w:p w14:paraId="3D790E62" w14:textId="77777777" w:rsidR="00077379" w:rsidRPr="00CF26FE" w:rsidRDefault="008378AA" w:rsidP="009C59CE">
      <w:pPr>
        <w:numPr>
          <w:ilvl w:val="0"/>
          <w:numId w:val="1"/>
        </w:numPr>
        <w:jc w:val="both"/>
        <w:rPr>
          <w:rFonts w:ascii="Arial" w:hAnsi="Arial" w:cs="Arial"/>
          <w:b/>
          <w:sz w:val="20"/>
          <w:szCs w:val="20"/>
        </w:rPr>
      </w:pPr>
      <w:r w:rsidRPr="00CF26FE">
        <w:rPr>
          <w:rFonts w:ascii="Arial" w:hAnsi="Arial" w:cs="Arial"/>
          <w:b/>
          <w:sz w:val="20"/>
          <w:szCs w:val="20"/>
        </w:rPr>
        <w:t>OPĆI PODACI</w:t>
      </w:r>
    </w:p>
    <w:p w14:paraId="682991CD" w14:textId="77777777" w:rsidR="00077379" w:rsidRPr="00CF26FE" w:rsidRDefault="00077379" w:rsidP="009C59CE">
      <w:pPr>
        <w:ind w:left="1080"/>
        <w:jc w:val="both"/>
        <w:rPr>
          <w:rFonts w:ascii="Arial" w:hAnsi="Arial" w:cs="Arial"/>
          <w:b/>
          <w:sz w:val="20"/>
          <w:szCs w:val="20"/>
        </w:rPr>
      </w:pPr>
    </w:p>
    <w:p w14:paraId="1DCB5B43" w14:textId="77777777" w:rsidR="00077379"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PODACI O PREDMETU NABAVE</w:t>
      </w:r>
    </w:p>
    <w:p w14:paraId="1D78E180" w14:textId="77777777" w:rsidR="00077379" w:rsidRPr="00CF26FE" w:rsidRDefault="00077379" w:rsidP="009C59CE">
      <w:pPr>
        <w:spacing w:before="240" w:after="240"/>
        <w:contextualSpacing/>
        <w:jc w:val="both"/>
        <w:rPr>
          <w:rFonts w:ascii="Arial" w:hAnsi="Arial" w:cs="Arial"/>
          <w:b/>
          <w:sz w:val="20"/>
          <w:szCs w:val="20"/>
        </w:rPr>
      </w:pPr>
    </w:p>
    <w:p w14:paraId="416F9BE7" w14:textId="77777777" w:rsidR="00077379"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OSNOVE ZA ISKLJUČENJE GOSPODARSKOG SUBJEKTA</w:t>
      </w:r>
    </w:p>
    <w:p w14:paraId="71BCD3CB" w14:textId="77777777" w:rsidR="005652EF" w:rsidRPr="00CF26FE" w:rsidRDefault="005652EF" w:rsidP="009C59CE">
      <w:pPr>
        <w:jc w:val="both"/>
        <w:rPr>
          <w:rFonts w:ascii="Arial" w:hAnsi="Arial" w:cs="Arial"/>
          <w:b/>
          <w:sz w:val="20"/>
          <w:szCs w:val="20"/>
        </w:rPr>
      </w:pPr>
    </w:p>
    <w:p w14:paraId="7415FBA5" w14:textId="77777777" w:rsidR="00F46DF9"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KRITERIJI ZA ODABIR GOSPODARSKOG SUBJEKTA (UVJETI SPOSOBNOSTI)</w:t>
      </w:r>
    </w:p>
    <w:p w14:paraId="0A63CE2C" w14:textId="77777777" w:rsidR="00F46DF9" w:rsidRPr="00CF26FE" w:rsidRDefault="00F46DF9" w:rsidP="009C59CE">
      <w:pPr>
        <w:spacing w:before="240" w:after="240"/>
        <w:ind w:left="1080"/>
        <w:contextualSpacing/>
        <w:jc w:val="both"/>
        <w:rPr>
          <w:rFonts w:ascii="Arial" w:hAnsi="Arial" w:cs="Arial"/>
          <w:b/>
          <w:sz w:val="20"/>
          <w:szCs w:val="20"/>
        </w:rPr>
      </w:pPr>
    </w:p>
    <w:p w14:paraId="31E930BF" w14:textId="77777777" w:rsidR="00F46DF9"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EUROPSKA JEDINSTVENA DOKUMENTACIJA O NABAVI (ESPD)</w:t>
      </w:r>
    </w:p>
    <w:p w14:paraId="59FFE328" w14:textId="77777777" w:rsidR="005652EF" w:rsidRPr="00CF26FE" w:rsidRDefault="005652EF" w:rsidP="009C59CE">
      <w:pPr>
        <w:jc w:val="both"/>
        <w:rPr>
          <w:rFonts w:ascii="Arial" w:hAnsi="Arial" w:cs="Arial"/>
          <w:b/>
          <w:sz w:val="20"/>
          <w:szCs w:val="20"/>
        </w:rPr>
      </w:pPr>
    </w:p>
    <w:p w14:paraId="48BA5238" w14:textId="77777777" w:rsidR="005652EF"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PODACI O PONUDI</w:t>
      </w:r>
    </w:p>
    <w:p w14:paraId="2EF0FC45" w14:textId="77777777" w:rsidR="00077379" w:rsidRPr="00CF26FE" w:rsidRDefault="00077379" w:rsidP="009C59CE">
      <w:pPr>
        <w:jc w:val="both"/>
        <w:rPr>
          <w:rFonts w:ascii="Arial" w:hAnsi="Arial" w:cs="Arial"/>
          <w:b/>
          <w:sz w:val="20"/>
          <w:szCs w:val="20"/>
        </w:rPr>
      </w:pPr>
    </w:p>
    <w:p w14:paraId="6E0AB94E" w14:textId="77777777" w:rsidR="00077379" w:rsidRPr="00CF26FE" w:rsidRDefault="008378AA" w:rsidP="009C59CE">
      <w:pPr>
        <w:numPr>
          <w:ilvl w:val="0"/>
          <w:numId w:val="1"/>
        </w:numPr>
        <w:jc w:val="both"/>
        <w:rPr>
          <w:rFonts w:ascii="Arial" w:hAnsi="Arial" w:cs="Arial"/>
          <w:b/>
          <w:sz w:val="20"/>
          <w:szCs w:val="20"/>
        </w:rPr>
      </w:pPr>
      <w:r w:rsidRPr="00CF26FE">
        <w:rPr>
          <w:rFonts w:ascii="Arial" w:hAnsi="Arial" w:cs="Arial"/>
          <w:b/>
          <w:sz w:val="20"/>
          <w:szCs w:val="20"/>
        </w:rPr>
        <w:t>OSTALE ODREDBE</w:t>
      </w:r>
    </w:p>
    <w:p w14:paraId="2C73E82A" w14:textId="77777777" w:rsidR="00077379" w:rsidRPr="00CF26FE" w:rsidRDefault="00077379" w:rsidP="009C59CE">
      <w:pPr>
        <w:ind w:left="1080"/>
        <w:jc w:val="both"/>
        <w:rPr>
          <w:rFonts w:ascii="Arial" w:hAnsi="Arial" w:cs="Arial"/>
          <w:b/>
          <w:sz w:val="20"/>
          <w:szCs w:val="20"/>
        </w:rPr>
      </w:pPr>
    </w:p>
    <w:p w14:paraId="759E4C6D" w14:textId="77777777" w:rsidR="008378AA" w:rsidRPr="00CF26FE" w:rsidRDefault="008378AA" w:rsidP="009C59CE">
      <w:pPr>
        <w:pStyle w:val="Odlomakpopisa"/>
        <w:ind w:left="644"/>
        <w:jc w:val="both"/>
        <w:outlineLvl w:val="0"/>
        <w:rPr>
          <w:rFonts w:ascii="Arial" w:hAnsi="Arial" w:cs="Arial"/>
          <w:b/>
          <w:sz w:val="20"/>
          <w:szCs w:val="20"/>
        </w:rPr>
      </w:pPr>
    </w:p>
    <w:p w14:paraId="54E6E224" w14:textId="77777777" w:rsidR="00B25877" w:rsidRPr="00CF26FE" w:rsidRDefault="00B25877" w:rsidP="009C59CE">
      <w:pPr>
        <w:pStyle w:val="Odlomakpopisa"/>
        <w:ind w:left="644" w:hanging="644"/>
        <w:jc w:val="both"/>
        <w:outlineLvl w:val="0"/>
        <w:rPr>
          <w:rFonts w:ascii="Arial" w:hAnsi="Arial" w:cs="Arial"/>
          <w:b/>
          <w:sz w:val="20"/>
          <w:szCs w:val="20"/>
        </w:rPr>
      </w:pPr>
    </w:p>
    <w:p w14:paraId="387E5253" w14:textId="77777777" w:rsidR="00077379" w:rsidRPr="00CF26FE" w:rsidRDefault="00077379" w:rsidP="009C59CE">
      <w:pPr>
        <w:pStyle w:val="Odlomakpopisa"/>
        <w:ind w:left="644" w:hanging="644"/>
        <w:jc w:val="both"/>
        <w:outlineLvl w:val="0"/>
        <w:rPr>
          <w:rFonts w:ascii="Arial" w:hAnsi="Arial" w:cs="Arial"/>
          <w:b/>
          <w:sz w:val="22"/>
          <w:szCs w:val="22"/>
        </w:rPr>
      </w:pPr>
      <w:r w:rsidRPr="00CF26FE">
        <w:rPr>
          <w:rFonts w:ascii="Arial" w:hAnsi="Arial" w:cs="Arial"/>
          <w:b/>
          <w:sz w:val="22"/>
          <w:szCs w:val="22"/>
        </w:rPr>
        <w:t>PRILOZI</w:t>
      </w:r>
      <w:r w:rsidR="008378AA" w:rsidRPr="00CF26FE">
        <w:rPr>
          <w:rFonts w:ascii="Arial" w:hAnsi="Arial" w:cs="Arial"/>
          <w:b/>
          <w:sz w:val="22"/>
          <w:szCs w:val="22"/>
        </w:rPr>
        <w:t xml:space="preserve"> DOKUMENTACIJE O NABAVI</w:t>
      </w:r>
    </w:p>
    <w:p w14:paraId="2A0D8BE6" w14:textId="0220BA67" w:rsidR="00565252" w:rsidRPr="00CF26FE" w:rsidRDefault="00565252" w:rsidP="009C59CE">
      <w:pPr>
        <w:jc w:val="both"/>
        <w:outlineLvl w:val="0"/>
        <w:rPr>
          <w:rFonts w:ascii="Arial" w:hAnsi="Arial" w:cs="Arial"/>
          <w:b/>
          <w:sz w:val="20"/>
          <w:szCs w:val="20"/>
          <w:highlight w:val="green"/>
        </w:rPr>
      </w:pPr>
    </w:p>
    <w:p w14:paraId="61290C6C" w14:textId="1DEA1691" w:rsidR="00730886" w:rsidRPr="00CF26FE" w:rsidRDefault="00B25877" w:rsidP="009C59CE">
      <w:pPr>
        <w:ind w:firstLine="425"/>
        <w:jc w:val="both"/>
        <w:outlineLvl w:val="0"/>
        <w:rPr>
          <w:rFonts w:ascii="Arial" w:hAnsi="Arial" w:cs="Arial"/>
          <w:b/>
          <w:sz w:val="20"/>
          <w:szCs w:val="20"/>
        </w:rPr>
      </w:pPr>
      <w:r w:rsidRPr="00CF26FE">
        <w:rPr>
          <w:rFonts w:ascii="Arial" w:hAnsi="Arial" w:cs="Arial"/>
          <w:b/>
          <w:sz w:val="20"/>
          <w:szCs w:val="20"/>
        </w:rPr>
        <w:t>P</w:t>
      </w:r>
      <w:r w:rsidR="001F09BB" w:rsidRPr="00CF26FE">
        <w:rPr>
          <w:rFonts w:ascii="Arial" w:hAnsi="Arial" w:cs="Arial"/>
          <w:b/>
          <w:sz w:val="20"/>
          <w:szCs w:val="20"/>
        </w:rPr>
        <w:t>rilog 1</w:t>
      </w:r>
      <w:r w:rsidRPr="00CF26FE">
        <w:rPr>
          <w:rFonts w:ascii="Arial" w:hAnsi="Arial" w:cs="Arial"/>
          <w:b/>
          <w:sz w:val="20"/>
          <w:szCs w:val="20"/>
        </w:rPr>
        <w:t xml:space="preserve">  -  </w:t>
      </w:r>
      <w:r w:rsidR="00730886" w:rsidRPr="00CF26FE">
        <w:rPr>
          <w:rFonts w:ascii="Arial" w:hAnsi="Arial" w:cs="Arial"/>
          <w:b/>
          <w:sz w:val="20"/>
          <w:szCs w:val="20"/>
        </w:rPr>
        <w:tab/>
      </w:r>
      <w:r w:rsidR="00973ACA" w:rsidRPr="00CF26FE">
        <w:rPr>
          <w:rFonts w:ascii="Arial" w:hAnsi="Arial" w:cs="Arial"/>
          <w:b/>
          <w:sz w:val="20"/>
          <w:szCs w:val="20"/>
        </w:rPr>
        <w:t>ESPD OBRAZAC</w:t>
      </w:r>
    </w:p>
    <w:p w14:paraId="7ECE7601" w14:textId="1746AB99" w:rsidR="00730886" w:rsidRPr="00CF26FE" w:rsidRDefault="001F09BB" w:rsidP="009C59CE">
      <w:pPr>
        <w:spacing w:before="120" w:after="120"/>
        <w:ind w:firstLine="425"/>
        <w:jc w:val="both"/>
        <w:outlineLvl w:val="0"/>
        <w:rPr>
          <w:rFonts w:ascii="Arial" w:hAnsi="Arial" w:cs="Arial"/>
          <w:b/>
          <w:sz w:val="20"/>
          <w:szCs w:val="20"/>
        </w:rPr>
      </w:pPr>
      <w:r w:rsidRPr="00CF26FE">
        <w:rPr>
          <w:rFonts w:ascii="Arial" w:hAnsi="Arial" w:cs="Arial"/>
          <w:b/>
          <w:sz w:val="20"/>
          <w:szCs w:val="20"/>
        </w:rPr>
        <w:t>Prilog 2</w:t>
      </w:r>
      <w:r w:rsidR="003345F2" w:rsidRPr="00CF26FE">
        <w:rPr>
          <w:rFonts w:ascii="Arial" w:hAnsi="Arial" w:cs="Arial"/>
          <w:b/>
          <w:sz w:val="20"/>
          <w:szCs w:val="20"/>
        </w:rPr>
        <w:t xml:space="preserve">  -  </w:t>
      </w:r>
      <w:r w:rsidR="00730886" w:rsidRPr="00CF26FE">
        <w:rPr>
          <w:rFonts w:ascii="Arial" w:hAnsi="Arial" w:cs="Arial"/>
          <w:b/>
          <w:sz w:val="20"/>
          <w:szCs w:val="20"/>
        </w:rPr>
        <w:tab/>
      </w:r>
      <w:r w:rsidR="003345F2" w:rsidRPr="00CF26FE">
        <w:rPr>
          <w:rFonts w:ascii="Arial" w:hAnsi="Arial" w:cs="Arial"/>
          <w:b/>
          <w:sz w:val="20"/>
          <w:szCs w:val="20"/>
        </w:rPr>
        <w:t>TROŠKOVNIK</w:t>
      </w:r>
    </w:p>
    <w:p w14:paraId="3D5CE0FC" w14:textId="3E34EB7E" w:rsidR="00F02981" w:rsidRPr="00CF26FE" w:rsidRDefault="00F02981" w:rsidP="009C59CE">
      <w:pPr>
        <w:spacing w:before="120" w:after="120"/>
        <w:ind w:firstLine="425"/>
        <w:jc w:val="both"/>
        <w:outlineLvl w:val="0"/>
        <w:rPr>
          <w:rFonts w:ascii="Arial" w:hAnsi="Arial" w:cs="Arial"/>
          <w:b/>
          <w:sz w:val="20"/>
          <w:szCs w:val="20"/>
        </w:rPr>
      </w:pPr>
      <w:r w:rsidRPr="00CF26FE">
        <w:rPr>
          <w:rFonts w:ascii="Arial" w:hAnsi="Arial" w:cs="Arial"/>
          <w:b/>
          <w:sz w:val="20"/>
          <w:szCs w:val="20"/>
        </w:rPr>
        <w:t xml:space="preserve">Prilog </w:t>
      </w:r>
      <w:r w:rsidR="00C814A8" w:rsidRPr="00CF26FE">
        <w:rPr>
          <w:rFonts w:ascii="Arial" w:hAnsi="Arial" w:cs="Arial"/>
          <w:b/>
          <w:sz w:val="20"/>
          <w:szCs w:val="20"/>
        </w:rPr>
        <w:t>3</w:t>
      </w:r>
      <w:r w:rsidRPr="00CF26FE">
        <w:rPr>
          <w:rFonts w:ascii="Arial" w:hAnsi="Arial" w:cs="Arial"/>
          <w:b/>
          <w:sz w:val="20"/>
          <w:szCs w:val="20"/>
        </w:rPr>
        <w:t xml:space="preserve"> </w:t>
      </w:r>
      <w:r w:rsidR="0051151D" w:rsidRPr="00CF26FE">
        <w:rPr>
          <w:rFonts w:ascii="Arial" w:hAnsi="Arial" w:cs="Arial"/>
          <w:b/>
          <w:sz w:val="20"/>
          <w:szCs w:val="20"/>
        </w:rPr>
        <w:t xml:space="preserve"> </w:t>
      </w:r>
      <w:r w:rsidRPr="00CF26FE">
        <w:rPr>
          <w:rFonts w:ascii="Arial" w:hAnsi="Arial" w:cs="Arial"/>
          <w:b/>
          <w:sz w:val="20"/>
          <w:szCs w:val="20"/>
        </w:rPr>
        <w:t xml:space="preserve">- </w:t>
      </w:r>
      <w:r w:rsidRPr="00CF26FE">
        <w:rPr>
          <w:rFonts w:ascii="Arial" w:hAnsi="Arial" w:cs="Arial"/>
          <w:b/>
          <w:sz w:val="20"/>
          <w:szCs w:val="20"/>
        </w:rPr>
        <w:tab/>
        <w:t>PROJEKTNA DOKUMENTACIJA</w:t>
      </w:r>
    </w:p>
    <w:p w14:paraId="5191FE59" w14:textId="14BA9601" w:rsidR="00B25877" w:rsidRPr="00CF26FE" w:rsidRDefault="00B25877" w:rsidP="009C59CE">
      <w:pPr>
        <w:ind w:firstLine="425"/>
        <w:jc w:val="both"/>
        <w:outlineLvl w:val="0"/>
        <w:rPr>
          <w:rFonts w:ascii="Arial" w:hAnsi="Arial" w:cs="Arial"/>
          <w:b/>
          <w:sz w:val="20"/>
          <w:szCs w:val="20"/>
        </w:rPr>
      </w:pPr>
    </w:p>
    <w:p w14:paraId="7F5D9999" w14:textId="77777777" w:rsidR="00077379" w:rsidRPr="00CF26FE" w:rsidRDefault="00077379" w:rsidP="009C59CE">
      <w:pPr>
        <w:jc w:val="both"/>
        <w:outlineLvl w:val="0"/>
        <w:rPr>
          <w:rFonts w:ascii="Arial" w:hAnsi="Arial" w:cs="Arial"/>
          <w:b/>
          <w:sz w:val="20"/>
          <w:szCs w:val="20"/>
          <w:highlight w:val="yellow"/>
        </w:rPr>
      </w:pPr>
    </w:p>
    <w:p w14:paraId="44DA8C73" w14:textId="77777777" w:rsidR="00973ACA" w:rsidRPr="00CF26FE" w:rsidRDefault="00973ACA" w:rsidP="009C59CE">
      <w:pPr>
        <w:jc w:val="both"/>
        <w:outlineLvl w:val="0"/>
        <w:rPr>
          <w:rFonts w:ascii="Arial" w:hAnsi="Arial" w:cs="Arial"/>
          <w:b/>
          <w:sz w:val="20"/>
          <w:szCs w:val="20"/>
        </w:rPr>
      </w:pPr>
    </w:p>
    <w:p w14:paraId="0F4AFA03" w14:textId="77777777" w:rsidR="00077379" w:rsidRPr="00CF26FE" w:rsidRDefault="00077379" w:rsidP="009C59CE">
      <w:pPr>
        <w:jc w:val="both"/>
        <w:outlineLvl w:val="0"/>
        <w:rPr>
          <w:rFonts w:ascii="Arial" w:hAnsi="Arial" w:cs="Arial"/>
          <w:b/>
          <w:sz w:val="20"/>
          <w:szCs w:val="20"/>
        </w:rPr>
      </w:pPr>
    </w:p>
    <w:p w14:paraId="4A65FD96" w14:textId="77777777" w:rsidR="00835C10" w:rsidRPr="00CF26FE" w:rsidRDefault="00835C10" w:rsidP="009C59CE">
      <w:pPr>
        <w:jc w:val="both"/>
        <w:rPr>
          <w:rFonts w:ascii="Arial" w:hAnsi="Arial" w:cs="Arial"/>
          <w:sz w:val="20"/>
          <w:szCs w:val="20"/>
        </w:rPr>
      </w:pPr>
    </w:p>
    <w:p w14:paraId="45BE3BAF" w14:textId="77777777" w:rsidR="00077379" w:rsidRPr="00CF26FE" w:rsidRDefault="00077379" w:rsidP="009C59CE">
      <w:pPr>
        <w:jc w:val="both"/>
        <w:rPr>
          <w:rFonts w:ascii="Arial" w:hAnsi="Arial" w:cs="Arial"/>
          <w:sz w:val="20"/>
          <w:szCs w:val="20"/>
        </w:rPr>
      </w:pPr>
    </w:p>
    <w:p w14:paraId="2E047A66" w14:textId="77777777" w:rsidR="00077379" w:rsidRPr="00CF26FE" w:rsidRDefault="00077379" w:rsidP="009C59CE">
      <w:pPr>
        <w:jc w:val="both"/>
        <w:rPr>
          <w:rFonts w:ascii="Arial" w:hAnsi="Arial" w:cs="Arial"/>
          <w:sz w:val="20"/>
          <w:szCs w:val="20"/>
        </w:rPr>
      </w:pPr>
    </w:p>
    <w:p w14:paraId="7CD85C04" w14:textId="77777777" w:rsidR="00077379" w:rsidRPr="00CF26FE" w:rsidRDefault="00077379" w:rsidP="009C59CE">
      <w:pPr>
        <w:jc w:val="both"/>
        <w:rPr>
          <w:rFonts w:ascii="Arial" w:hAnsi="Arial" w:cs="Arial"/>
          <w:sz w:val="20"/>
          <w:szCs w:val="20"/>
        </w:rPr>
      </w:pPr>
    </w:p>
    <w:p w14:paraId="134EF1CD" w14:textId="77777777" w:rsidR="00077379" w:rsidRPr="00CF26FE" w:rsidRDefault="00077379" w:rsidP="009C59CE">
      <w:pPr>
        <w:jc w:val="both"/>
        <w:rPr>
          <w:rFonts w:ascii="Arial" w:hAnsi="Arial" w:cs="Arial"/>
          <w:sz w:val="20"/>
          <w:szCs w:val="20"/>
        </w:rPr>
      </w:pPr>
    </w:p>
    <w:p w14:paraId="569F1220" w14:textId="77777777" w:rsidR="00077379" w:rsidRPr="00CF26FE" w:rsidRDefault="00077379" w:rsidP="009C59CE">
      <w:pPr>
        <w:jc w:val="both"/>
        <w:rPr>
          <w:rFonts w:ascii="Arial" w:hAnsi="Arial" w:cs="Arial"/>
          <w:sz w:val="20"/>
          <w:szCs w:val="20"/>
        </w:rPr>
      </w:pPr>
    </w:p>
    <w:p w14:paraId="2F87287F" w14:textId="77777777" w:rsidR="00077379" w:rsidRPr="00CF26FE" w:rsidRDefault="00077379" w:rsidP="009C59CE">
      <w:pPr>
        <w:jc w:val="both"/>
        <w:rPr>
          <w:rFonts w:ascii="Arial" w:hAnsi="Arial" w:cs="Arial"/>
          <w:sz w:val="20"/>
          <w:szCs w:val="20"/>
        </w:rPr>
      </w:pPr>
    </w:p>
    <w:p w14:paraId="6F2965ED" w14:textId="77777777" w:rsidR="00077379" w:rsidRPr="00CF26FE" w:rsidRDefault="00077379" w:rsidP="009C59CE">
      <w:pPr>
        <w:jc w:val="both"/>
        <w:rPr>
          <w:rFonts w:ascii="Arial" w:hAnsi="Arial" w:cs="Arial"/>
          <w:sz w:val="20"/>
          <w:szCs w:val="20"/>
        </w:rPr>
      </w:pPr>
    </w:p>
    <w:p w14:paraId="2238347A" w14:textId="77777777" w:rsidR="00077379" w:rsidRPr="00CF26FE" w:rsidRDefault="00077379" w:rsidP="009C59CE">
      <w:pPr>
        <w:jc w:val="both"/>
        <w:rPr>
          <w:rFonts w:ascii="Arial" w:hAnsi="Arial" w:cs="Arial"/>
          <w:sz w:val="20"/>
          <w:szCs w:val="20"/>
        </w:rPr>
      </w:pPr>
    </w:p>
    <w:p w14:paraId="6141FE11" w14:textId="77777777" w:rsidR="00077379" w:rsidRPr="00CF26FE" w:rsidRDefault="00077379" w:rsidP="009C59CE">
      <w:pPr>
        <w:jc w:val="both"/>
        <w:rPr>
          <w:rFonts w:ascii="Arial" w:hAnsi="Arial" w:cs="Arial"/>
          <w:sz w:val="20"/>
          <w:szCs w:val="20"/>
        </w:rPr>
      </w:pPr>
    </w:p>
    <w:p w14:paraId="3BBCB289" w14:textId="77777777" w:rsidR="00077379" w:rsidRPr="00CF26FE" w:rsidRDefault="00077379" w:rsidP="009C59CE">
      <w:pPr>
        <w:jc w:val="both"/>
        <w:rPr>
          <w:rFonts w:ascii="Arial" w:hAnsi="Arial" w:cs="Arial"/>
          <w:sz w:val="20"/>
          <w:szCs w:val="20"/>
        </w:rPr>
      </w:pPr>
    </w:p>
    <w:p w14:paraId="5119FBDF" w14:textId="77777777" w:rsidR="00077379" w:rsidRPr="00CF26FE" w:rsidRDefault="00077379" w:rsidP="009C59CE">
      <w:pPr>
        <w:jc w:val="both"/>
        <w:rPr>
          <w:rFonts w:ascii="Arial" w:hAnsi="Arial" w:cs="Arial"/>
          <w:sz w:val="20"/>
          <w:szCs w:val="20"/>
        </w:rPr>
      </w:pPr>
    </w:p>
    <w:p w14:paraId="6CE08C80" w14:textId="77777777" w:rsidR="00077379" w:rsidRPr="00CF26FE" w:rsidRDefault="00077379" w:rsidP="009C59CE">
      <w:pPr>
        <w:jc w:val="both"/>
        <w:rPr>
          <w:rFonts w:ascii="Arial" w:hAnsi="Arial" w:cs="Arial"/>
          <w:sz w:val="20"/>
          <w:szCs w:val="20"/>
        </w:rPr>
      </w:pPr>
    </w:p>
    <w:p w14:paraId="7D7AF951" w14:textId="77777777" w:rsidR="00077379" w:rsidRPr="00CF26FE" w:rsidRDefault="00077379" w:rsidP="009C59CE">
      <w:pPr>
        <w:jc w:val="both"/>
        <w:rPr>
          <w:rFonts w:ascii="Arial" w:hAnsi="Arial" w:cs="Arial"/>
          <w:sz w:val="20"/>
          <w:szCs w:val="20"/>
        </w:rPr>
      </w:pPr>
    </w:p>
    <w:p w14:paraId="71BB8B23" w14:textId="77777777" w:rsidR="00077379" w:rsidRPr="00CF26FE" w:rsidRDefault="00077379" w:rsidP="009C59CE">
      <w:pPr>
        <w:jc w:val="both"/>
        <w:rPr>
          <w:rFonts w:ascii="Arial" w:hAnsi="Arial" w:cs="Arial"/>
          <w:sz w:val="20"/>
          <w:szCs w:val="20"/>
        </w:rPr>
      </w:pPr>
    </w:p>
    <w:p w14:paraId="42D5C184" w14:textId="77777777" w:rsidR="00077379" w:rsidRPr="00CF26FE" w:rsidRDefault="00077379" w:rsidP="009C59CE">
      <w:pPr>
        <w:jc w:val="both"/>
        <w:rPr>
          <w:rFonts w:ascii="Arial" w:hAnsi="Arial" w:cs="Arial"/>
          <w:sz w:val="20"/>
          <w:szCs w:val="20"/>
        </w:rPr>
      </w:pPr>
    </w:p>
    <w:p w14:paraId="1D6DABEA" w14:textId="77777777" w:rsidR="00077379" w:rsidRPr="00CF26FE" w:rsidRDefault="00077379" w:rsidP="009C59CE">
      <w:pPr>
        <w:jc w:val="both"/>
        <w:rPr>
          <w:rFonts w:ascii="Arial" w:hAnsi="Arial" w:cs="Arial"/>
          <w:sz w:val="20"/>
          <w:szCs w:val="20"/>
        </w:rPr>
      </w:pPr>
    </w:p>
    <w:p w14:paraId="1368E403" w14:textId="77777777" w:rsidR="00077379" w:rsidRPr="00CF26FE" w:rsidRDefault="00077379" w:rsidP="009C59CE">
      <w:pPr>
        <w:jc w:val="both"/>
        <w:rPr>
          <w:rFonts w:ascii="Arial" w:hAnsi="Arial" w:cs="Arial"/>
          <w:sz w:val="20"/>
          <w:szCs w:val="20"/>
        </w:rPr>
      </w:pPr>
    </w:p>
    <w:p w14:paraId="39FFFCD0" w14:textId="77777777" w:rsidR="00077379" w:rsidRPr="00CF26FE" w:rsidRDefault="00077379" w:rsidP="009C59CE">
      <w:pPr>
        <w:jc w:val="both"/>
        <w:rPr>
          <w:rFonts w:ascii="Arial" w:hAnsi="Arial" w:cs="Arial"/>
          <w:sz w:val="20"/>
          <w:szCs w:val="20"/>
        </w:rPr>
      </w:pPr>
    </w:p>
    <w:p w14:paraId="2C929A78" w14:textId="77777777" w:rsidR="00077379" w:rsidRPr="00CF26FE" w:rsidRDefault="00077379" w:rsidP="009C59CE">
      <w:pPr>
        <w:jc w:val="both"/>
        <w:rPr>
          <w:rFonts w:ascii="Arial" w:hAnsi="Arial" w:cs="Arial"/>
          <w:sz w:val="20"/>
          <w:szCs w:val="20"/>
        </w:rPr>
      </w:pPr>
    </w:p>
    <w:p w14:paraId="0F3CBE72" w14:textId="77777777" w:rsidR="00320206" w:rsidRPr="00CF26FE" w:rsidRDefault="00320206" w:rsidP="009C59CE">
      <w:pPr>
        <w:jc w:val="both"/>
        <w:rPr>
          <w:rFonts w:ascii="Arial" w:hAnsi="Arial" w:cs="Arial"/>
          <w:sz w:val="20"/>
          <w:szCs w:val="20"/>
        </w:rPr>
      </w:pPr>
    </w:p>
    <w:p w14:paraId="2862CE84" w14:textId="77777777" w:rsidR="00052F07" w:rsidRPr="00CF26FE" w:rsidRDefault="00052F07" w:rsidP="009C59CE">
      <w:pPr>
        <w:jc w:val="both"/>
        <w:rPr>
          <w:rFonts w:ascii="Arial" w:hAnsi="Arial" w:cs="Arial"/>
          <w:sz w:val="20"/>
          <w:szCs w:val="20"/>
        </w:rPr>
      </w:pPr>
    </w:p>
    <w:p w14:paraId="71997325" w14:textId="77777777" w:rsidR="00052F07" w:rsidRPr="00CF26FE" w:rsidRDefault="00052F07" w:rsidP="009C59CE">
      <w:pPr>
        <w:jc w:val="both"/>
        <w:rPr>
          <w:rFonts w:ascii="Arial" w:hAnsi="Arial" w:cs="Arial"/>
          <w:sz w:val="20"/>
          <w:szCs w:val="20"/>
        </w:rPr>
      </w:pPr>
    </w:p>
    <w:p w14:paraId="16656923" w14:textId="77777777" w:rsidR="00F02981" w:rsidRPr="00CF26FE" w:rsidRDefault="00F02981" w:rsidP="009C59CE">
      <w:pPr>
        <w:jc w:val="both"/>
        <w:rPr>
          <w:rFonts w:ascii="Arial" w:hAnsi="Arial" w:cs="Arial"/>
          <w:b/>
          <w:sz w:val="22"/>
          <w:szCs w:val="22"/>
          <w:highlight w:val="lightGray"/>
        </w:rPr>
      </w:pPr>
      <w:bookmarkStart w:id="0" w:name="_Toc445716964"/>
    </w:p>
    <w:p w14:paraId="58994626" w14:textId="77777777" w:rsidR="00670D55" w:rsidRPr="00CF26FE" w:rsidRDefault="00670D55" w:rsidP="009C59CE">
      <w:pPr>
        <w:jc w:val="both"/>
        <w:rPr>
          <w:rFonts w:ascii="Arial" w:hAnsi="Arial" w:cs="Arial"/>
          <w:b/>
          <w:sz w:val="22"/>
          <w:szCs w:val="22"/>
          <w:highlight w:val="lightGray"/>
        </w:rPr>
      </w:pPr>
    </w:p>
    <w:p w14:paraId="42991A58" w14:textId="482D51B3" w:rsidR="002856F0" w:rsidRPr="00CF26FE" w:rsidRDefault="002856F0" w:rsidP="009C59CE">
      <w:pPr>
        <w:jc w:val="both"/>
        <w:rPr>
          <w:rFonts w:ascii="Arial" w:hAnsi="Arial" w:cs="Arial"/>
          <w:b/>
          <w:sz w:val="22"/>
          <w:szCs w:val="22"/>
          <w:highlight w:val="lightGray"/>
        </w:rPr>
      </w:pPr>
      <w:r w:rsidRPr="00CF26FE">
        <w:rPr>
          <w:rFonts w:ascii="Arial" w:hAnsi="Arial" w:cs="Arial"/>
          <w:b/>
          <w:sz w:val="22"/>
          <w:szCs w:val="22"/>
          <w:highlight w:val="lightGray"/>
        </w:rPr>
        <w:br w:type="page"/>
      </w:r>
    </w:p>
    <w:p w14:paraId="3DF76A5E" w14:textId="376F4439" w:rsidR="003B4BB1" w:rsidRPr="00CF26FE" w:rsidRDefault="003B4BB1" w:rsidP="009C59CE">
      <w:pPr>
        <w:jc w:val="both"/>
        <w:rPr>
          <w:rFonts w:ascii="Arial" w:hAnsi="Arial" w:cs="Arial"/>
          <w:b/>
          <w:sz w:val="22"/>
          <w:szCs w:val="22"/>
        </w:rPr>
      </w:pPr>
      <w:r w:rsidRPr="00CF26FE">
        <w:rPr>
          <w:rFonts w:ascii="Arial" w:hAnsi="Arial" w:cs="Arial"/>
          <w:b/>
          <w:sz w:val="22"/>
          <w:szCs w:val="22"/>
          <w:highlight w:val="lightGray"/>
        </w:rPr>
        <w:lastRenderedPageBreak/>
        <w:t>1. OPĆI  PODACI</w:t>
      </w:r>
      <w:bookmarkEnd w:id="0"/>
    </w:p>
    <w:p w14:paraId="57B87223" w14:textId="77777777" w:rsidR="000740F7" w:rsidRPr="00CF26FE" w:rsidRDefault="000740F7" w:rsidP="009C59CE">
      <w:pPr>
        <w:jc w:val="both"/>
        <w:rPr>
          <w:rFonts w:ascii="Arial" w:hAnsi="Arial" w:cs="Arial"/>
          <w:b/>
          <w:sz w:val="20"/>
          <w:szCs w:val="20"/>
        </w:rPr>
      </w:pPr>
    </w:p>
    <w:p w14:paraId="59FF8852" w14:textId="77777777" w:rsidR="009F192A" w:rsidRPr="00CF26FE" w:rsidRDefault="009F192A" w:rsidP="009C59CE">
      <w:pPr>
        <w:pStyle w:val="Stil3"/>
        <w:spacing w:after="120" w:line="240" w:lineRule="auto"/>
        <w:outlineLvl w:val="2"/>
        <w:rPr>
          <w:rFonts w:cs="Arial"/>
        </w:rPr>
      </w:pPr>
      <w:bookmarkStart w:id="1" w:name="_Toc445716965"/>
      <w:bookmarkStart w:id="2" w:name="_Toc445716967"/>
      <w:r w:rsidRPr="00CF26FE">
        <w:rPr>
          <w:rFonts w:cs="Arial"/>
        </w:rPr>
        <w:t>1.1. Opći podaci o naručitelju:</w:t>
      </w:r>
      <w:bookmarkEnd w:id="1"/>
    </w:p>
    <w:p w14:paraId="3B1DA94D" w14:textId="4D285A4E" w:rsidR="009F192A" w:rsidRPr="00CF26FE" w:rsidRDefault="00683EFD" w:rsidP="009C59CE">
      <w:pPr>
        <w:jc w:val="both"/>
        <w:rPr>
          <w:rFonts w:ascii="Arial" w:hAnsi="Arial" w:cs="Arial"/>
          <w:sz w:val="20"/>
          <w:szCs w:val="20"/>
        </w:rPr>
      </w:pPr>
      <w:r w:rsidRPr="00CF26FE">
        <w:rPr>
          <w:rFonts w:ascii="Arial" w:hAnsi="Arial" w:cs="Arial"/>
          <w:sz w:val="20"/>
          <w:szCs w:val="20"/>
        </w:rPr>
        <w:t>Naziv i sjedište</w:t>
      </w:r>
      <w:r w:rsidR="004E4A28" w:rsidRPr="00CF26FE">
        <w:rPr>
          <w:rFonts w:ascii="Arial" w:hAnsi="Arial" w:cs="Arial"/>
          <w:sz w:val="20"/>
          <w:szCs w:val="20"/>
        </w:rPr>
        <w:t xml:space="preserve">: </w:t>
      </w:r>
      <w:r w:rsidR="009F192A" w:rsidRPr="00CF26FE">
        <w:rPr>
          <w:rFonts w:ascii="Arial" w:hAnsi="Arial" w:cs="Arial"/>
          <w:sz w:val="20"/>
          <w:szCs w:val="20"/>
        </w:rPr>
        <w:t>Grad Zadar, Narodni trg 1, 23000 Zadar</w:t>
      </w:r>
    </w:p>
    <w:p w14:paraId="7BF4BDF2" w14:textId="77777777" w:rsidR="009F192A" w:rsidRPr="00CF26FE" w:rsidRDefault="009F192A" w:rsidP="009C59CE">
      <w:pPr>
        <w:jc w:val="both"/>
        <w:rPr>
          <w:rFonts w:ascii="Arial" w:hAnsi="Arial" w:cs="Arial"/>
          <w:sz w:val="20"/>
          <w:szCs w:val="20"/>
        </w:rPr>
      </w:pPr>
      <w:r w:rsidRPr="00CF26FE">
        <w:rPr>
          <w:rFonts w:ascii="Arial" w:hAnsi="Arial" w:cs="Arial"/>
          <w:sz w:val="20"/>
          <w:szCs w:val="20"/>
        </w:rPr>
        <w:t xml:space="preserve">OIB: 09933651854 </w:t>
      </w:r>
    </w:p>
    <w:p w14:paraId="7727D7FC" w14:textId="4F050015" w:rsidR="009F192A" w:rsidRPr="00CF26FE" w:rsidRDefault="009F192A" w:rsidP="009C59CE">
      <w:pPr>
        <w:jc w:val="both"/>
        <w:rPr>
          <w:rFonts w:ascii="Arial" w:hAnsi="Arial" w:cs="Arial"/>
          <w:sz w:val="20"/>
          <w:szCs w:val="20"/>
        </w:rPr>
      </w:pPr>
      <w:r w:rsidRPr="00CF26FE">
        <w:rPr>
          <w:rFonts w:ascii="Arial" w:hAnsi="Arial" w:cs="Arial"/>
          <w:sz w:val="20"/>
          <w:szCs w:val="20"/>
        </w:rPr>
        <w:t>Broj telefona: 023/208-165</w:t>
      </w:r>
    </w:p>
    <w:p w14:paraId="4E95CE1D" w14:textId="0DE11799" w:rsidR="009F192A" w:rsidRPr="00CF26FE" w:rsidRDefault="009F192A" w:rsidP="009C59CE">
      <w:pPr>
        <w:jc w:val="both"/>
        <w:rPr>
          <w:rFonts w:ascii="Arial" w:hAnsi="Arial" w:cs="Arial"/>
          <w:sz w:val="20"/>
          <w:szCs w:val="20"/>
        </w:rPr>
      </w:pPr>
      <w:r w:rsidRPr="00CF26FE">
        <w:rPr>
          <w:rFonts w:ascii="Arial" w:hAnsi="Arial" w:cs="Arial"/>
          <w:sz w:val="20"/>
          <w:szCs w:val="20"/>
        </w:rPr>
        <w:t>Broj telefaksa: 023/208-198</w:t>
      </w:r>
    </w:p>
    <w:p w14:paraId="64111A35" w14:textId="77777777" w:rsidR="009F192A" w:rsidRPr="00CF26FE" w:rsidRDefault="009F192A" w:rsidP="009C59CE">
      <w:pPr>
        <w:jc w:val="both"/>
        <w:rPr>
          <w:rFonts w:ascii="Arial" w:hAnsi="Arial" w:cs="Arial"/>
          <w:sz w:val="20"/>
          <w:szCs w:val="20"/>
        </w:rPr>
      </w:pPr>
      <w:r w:rsidRPr="00CF26FE">
        <w:rPr>
          <w:rFonts w:ascii="Arial" w:hAnsi="Arial" w:cs="Arial"/>
          <w:sz w:val="20"/>
          <w:szCs w:val="20"/>
        </w:rPr>
        <w:t>Internetska adresa:</w:t>
      </w:r>
      <w:r w:rsidR="001F6826" w:rsidRPr="00CF26FE">
        <w:rPr>
          <w:rFonts w:ascii="Arial" w:hAnsi="Arial" w:cs="Arial"/>
          <w:sz w:val="20"/>
          <w:szCs w:val="20"/>
        </w:rPr>
        <w:t xml:space="preserve"> </w:t>
      </w:r>
      <w:hyperlink r:id="rId9" w:history="1">
        <w:r w:rsidRPr="00CF26FE">
          <w:rPr>
            <w:rStyle w:val="Hiperveza"/>
            <w:rFonts w:ascii="Arial" w:hAnsi="Arial" w:cs="Arial"/>
            <w:sz w:val="20"/>
            <w:szCs w:val="20"/>
          </w:rPr>
          <w:t>www.grad-zadar.hr</w:t>
        </w:r>
      </w:hyperlink>
    </w:p>
    <w:p w14:paraId="7F273DC4" w14:textId="77777777" w:rsidR="009F192A" w:rsidRPr="00CF26FE" w:rsidRDefault="009F192A" w:rsidP="009C59CE">
      <w:pPr>
        <w:jc w:val="both"/>
        <w:rPr>
          <w:rFonts w:ascii="Arial" w:hAnsi="Arial" w:cs="Arial"/>
          <w:sz w:val="20"/>
          <w:szCs w:val="20"/>
        </w:rPr>
      </w:pPr>
      <w:r w:rsidRPr="00CF26FE">
        <w:rPr>
          <w:rFonts w:ascii="Arial" w:hAnsi="Arial" w:cs="Arial"/>
          <w:sz w:val="20"/>
          <w:szCs w:val="20"/>
        </w:rPr>
        <w:t xml:space="preserve">Adresa elektroničke pošte: </w:t>
      </w:r>
      <w:hyperlink r:id="rId10" w:history="1">
        <w:r w:rsidRPr="00CF26FE">
          <w:rPr>
            <w:rStyle w:val="Hiperveza"/>
            <w:rFonts w:ascii="Arial" w:hAnsi="Arial" w:cs="Arial"/>
            <w:sz w:val="20"/>
            <w:szCs w:val="20"/>
          </w:rPr>
          <w:t>javna.nabava@grad-zadar.hr</w:t>
        </w:r>
      </w:hyperlink>
    </w:p>
    <w:p w14:paraId="1F79723B" w14:textId="77777777" w:rsidR="009F192A" w:rsidRPr="00CF26FE" w:rsidRDefault="009F192A" w:rsidP="009C59CE">
      <w:pPr>
        <w:jc w:val="both"/>
        <w:rPr>
          <w:rFonts w:ascii="Arial" w:hAnsi="Arial" w:cs="Arial"/>
          <w:b/>
          <w:sz w:val="20"/>
          <w:szCs w:val="20"/>
        </w:rPr>
      </w:pPr>
    </w:p>
    <w:p w14:paraId="111FF5D0" w14:textId="1C3E6029" w:rsidR="009F192A" w:rsidRPr="00CF26FE" w:rsidRDefault="009F192A" w:rsidP="009C59CE">
      <w:pPr>
        <w:pStyle w:val="Stil3"/>
        <w:spacing w:after="120" w:line="240" w:lineRule="auto"/>
        <w:outlineLvl w:val="2"/>
        <w:rPr>
          <w:rFonts w:cs="Arial"/>
        </w:rPr>
      </w:pPr>
      <w:bookmarkStart w:id="3" w:name="_Toc445716966"/>
      <w:r w:rsidRPr="00CF26FE">
        <w:rPr>
          <w:rFonts w:cs="Arial"/>
        </w:rPr>
        <w:t>1.2. Osoba ili služba zadužena</w:t>
      </w:r>
      <w:r w:rsidR="00683EFD" w:rsidRPr="00CF26FE">
        <w:rPr>
          <w:rFonts w:cs="Arial"/>
        </w:rPr>
        <w:t xml:space="preserve"> za kontakt</w:t>
      </w:r>
      <w:r w:rsidRPr="00CF26FE">
        <w:rPr>
          <w:rFonts w:cs="Arial"/>
        </w:rPr>
        <w:t>:</w:t>
      </w:r>
      <w:bookmarkEnd w:id="3"/>
    </w:p>
    <w:p w14:paraId="1225DEC5" w14:textId="194F89FE" w:rsidR="00667FAD" w:rsidRPr="00CF26FE" w:rsidRDefault="00683EFD" w:rsidP="009C59CE">
      <w:pPr>
        <w:ind w:left="708" w:hanging="708"/>
        <w:jc w:val="both"/>
        <w:rPr>
          <w:rFonts w:ascii="Arial" w:hAnsi="Arial" w:cs="Arial"/>
          <w:sz w:val="20"/>
          <w:szCs w:val="20"/>
        </w:rPr>
      </w:pPr>
      <w:r w:rsidRPr="00CF26FE">
        <w:rPr>
          <w:rFonts w:ascii="Arial" w:hAnsi="Arial" w:cs="Arial"/>
          <w:sz w:val="20"/>
          <w:szCs w:val="20"/>
        </w:rPr>
        <w:t>Služba zadužena za kontakt</w:t>
      </w:r>
      <w:r w:rsidR="00667FAD" w:rsidRPr="00CF26FE">
        <w:rPr>
          <w:rFonts w:ascii="Arial" w:hAnsi="Arial" w:cs="Arial"/>
          <w:sz w:val="20"/>
          <w:szCs w:val="20"/>
        </w:rPr>
        <w:t>: Upravni odjel za financije</w:t>
      </w:r>
      <w:r w:rsidR="00262976" w:rsidRPr="00CF26FE">
        <w:rPr>
          <w:rFonts w:ascii="Arial" w:hAnsi="Arial" w:cs="Arial"/>
          <w:sz w:val="20"/>
          <w:szCs w:val="20"/>
        </w:rPr>
        <w:t xml:space="preserve"> Grada Zadra</w:t>
      </w:r>
      <w:r w:rsidR="00667FAD" w:rsidRPr="00CF26FE">
        <w:rPr>
          <w:rFonts w:ascii="Arial" w:hAnsi="Arial" w:cs="Arial"/>
          <w:sz w:val="20"/>
          <w:szCs w:val="20"/>
        </w:rPr>
        <w:t>, Odsjek za javnu nabavu</w:t>
      </w:r>
    </w:p>
    <w:p w14:paraId="12C1CE96" w14:textId="77777777" w:rsidR="00564178" w:rsidRPr="00CF26FE" w:rsidRDefault="00564178" w:rsidP="009C59CE">
      <w:pPr>
        <w:jc w:val="both"/>
        <w:rPr>
          <w:rFonts w:ascii="Arial" w:hAnsi="Arial" w:cs="Arial"/>
          <w:sz w:val="20"/>
          <w:szCs w:val="20"/>
          <w:u w:val="single"/>
        </w:rPr>
      </w:pPr>
      <w:r w:rsidRPr="00CF26FE">
        <w:rPr>
          <w:rFonts w:ascii="Arial" w:hAnsi="Arial" w:cs="Arial"/>
          <w:sz w:val="20"/>
          <w:szCs w:val="20"/>
        </w:rPr>
        <w:t xml:space="preserve">Adresa elektroničke pošte: </w:t>
      </w:r>
      <w:hyperlink r:id="rId11" w:history="1">
        <w:r w:rsidRPr="00CF26FE">
          <w:rPr>
            <w:rStyle w:val="Hiperveza"/>
            <w:rFonts w:ascii="Arial" w:hAnsi="Arial" w:cs="Arial"/>
            <w:sz w:val="20"/>
            <w:szCs w:val="20"/>
          </w:rPr>
          <w:t>javna.nabava@grad-zadar.hr</w:t>
        </w:r>
      </w:hyperlink>
    </w:p>
    <w:p w14:paraId="301F185A" w14:textId="77777777" w:rsidR="00667FAD" w:rsidRPr="00CF26FE" w:rsidRDefault="00667FAD" w:rsidP="009C59CE">
      <w:pPr>
        <w:jc w:val="both"/>
        <w:rPr>
          <w:rFonts w:ascii="Arial" w:hAnsi="Arial" w:cs="Arial"/>
          <w:sz w:val="20"/>
          <w:szCs w:val="20"/>
          <w:u w:val="single"/>
        </w:rPr>
      </w:pPr>
      <w:r w:rsidRPr="00CF26FE">
        <w:rPr>
          <w:rFonts w:ascii="Arial" w:hAnsi="Arial" w:cs="Arial"/>
          <w:b/>
          <w:sz w:val="20"/>
          <w:szCs w:val="20"/>
        </w:rPr>
        <w:tab/>
      </w:r>
      <w:r w:rsidRPr="00CF26FE">
        <w:rPr>
          <w:rFonts w:ascii="Arial" w:hAnsi="Arial" w:cs="Arial"/>
          <w:b/>
          <w:sz w:val="20"/>
          <w:szCs w:val="20"/>
        </w:rPr>
        <w:tab/>
      </w:r>
      <w:r w:rsidRPr="00CF26FE">
        <w:rPr>
          <w:rFonts w:ascii="Arial" w:hAnsi="Arial" w:cs="Arial"/>
          <w:b/>
          <w:sz w:val="20"/>
          <w:szCs w:val="20"/>
        </w:rPr>
        <w:tab/>
      </w:r>
      <w:r w:rsidRPr="00CF26FE">
        <w:rPr>
          <w:rFonts w:ascii="Arial" w:hAnsi="Arial" w:cs="Arial"/>
          <w:b/>
          <w:sz w:val="20"/>
          <w:szCs w:val="20"/>
        </w:rPr>
        <w:tab/>
      </w:r>
    </w:p>
    <w:p w14:paraId="33F5EF97" w14:textId="0B45C530" w:rsidR="003345F2" w:rsidRPr="00CF26FE" w:rsidRDefault="00500148" w:rsidP="009C59CE">
      <w:pPr>
        <w:autoSpaceDE w:val="0"/>
        <w:autoSpaceDN w:val="0"/>
        <w:adjustRightInd w:val="0"/>
        <w:jc w:val="both"/>
        <w:rPr>
          <w:rFonts w:ascii="Arial" w:hAnsi="Arial" w:cs="Arial"/>
          <w:sz w:val="20"/>
          <w:szCs w:val="20"/>
        </w:rPr>
      </w:pPr>
      <w:r w:rsidRPr="00CF26FE">
        <w:rPr>
          <w:rFonts w:ascii="Arial" w:hAnsi="Arial" w:cs="Arial"/>
          <w:sz w:val="20"/>
          <w:szCs w:val="20"/>
        </w:rPr>
        <w:t>Komunikacija i svaka druga razmjena informacija</w:t>
      </w:r>
      <w:r w:rsidR="00245BA3" w:rsidRPr="00CF26FE">
        <w:rPr>
          <w:rFonts w:ascii="Arial" w:hAnsi="Arial" w:cs="Arial"/>
          <w:sz w:val="20"/>
          <w:szCs w:val="20"/>
        </w:rPr>
        <w:t>/podataka</w:t>
      </w:r>
      <w:r w:rsidRPr="00CF26FE">
        <w:rPr>
          <w:rFonts w:ascii="Arial" w:hAnsi="Arial" w:cs="Arial"/>
          <w:sz w:val="20"/>
          <w:szCs w:val="20"/>
        </w:rPr>
        <w:t xml:space="preserve"> između naručitelja i gospodarskog subjekta može se obavljati iskl</w:t>
      </w:r>
      <w:r w:rsidR="00707064" w:rsidRPr="00CF26FE">
        <w:rPr>
          <w:rFonts w:ascii="Arial" w:hAnsi="Arial" w:cs="Arial"/>
          <w:sz w:val="20"/>
          <w:szCs w:val="20"/>
        </w:rPr>
        <w:t>jučivo na hrvatskom jeziku</w:t>
      </w:r>
      <w:r w:rsidR="00262976" w:rsidRPr="00CF26FE">
        <w:rPr>
          <w:rFonts w:ascii="Arial" w:hAnsi="Arial" w:cs="Arial"/>
          <w:sz w:val="20"/>
          <w:szCs w:val="20"/>
        </w:rPr>
        <w:t xml:space="preserve"> i to isključivo putem</w:t>
      </w:r>
      <w:r w:rsidRPr="00CF26FE">
        <w:rPr>
          <w:rFonts w:ascii="Arial" w:hAnsi="Arial" w:cs="Arial"/>
          <w:sz w:val="20"/>
          <w:szCs w:val="20"/>
        </w:rPr>
        <w:t xml:space="preserve"> sustava Elektroničkog oglasnika javne nabave Republike Hrvatske (</w:t>
      </w:r>
      <w:r w:rsidR="007535BE" w:rsidRPr="00CF26FE">
        <w:rPr>
          <w:rFonts w:ascii="Arial" w:hAnsi="Arial" w:cs="Arial"/>
          <w:sz w:val="20"/>
          <w:szCs w:val="20"/>
        </w:rPr>
        <w:t xml:space="preserve">dalje u tekstu: </w:t>
      </w:r>
      <w:r w:rsidRPr="00CF26FE">
        <w:rPr>
          <w:rFonts w:ascii="Arial" w:hAnsi="Arial" w:cs="Arial"/>
          <w:sz w:val="20"/>
          <w:szCs w:val="20"/>
        </w:rPr>
        <w:t xml:space="preserve">EOJN RH) modul Pitanja/Pojašnjenja </w:t>
      </w:r>
      <w:r w:rsidR="00A56FE7" w:rsidRPr="00CF26FE">
        <w:rPr>
          <w:rFonts w:ascii="Arial" w:hAnsi="Arial" w:cs="Arial"/>
          <w:sz w:val="20"/>
          <w:szCs w:val="20"/>
        </w:rPr>
        <w:t>D</w:t>
      </w:r>
      <w:r w:rsidR="00262976" w:rsidRPr="00CF26FE">
        <w:rPr>
          <w:rFonts w:ascii="Arial" w:hAnsi="Arial" w:cs="Arial"/>
          <w:sz w:val="20"/>
          <w:szCs w:val="20"/>
        </w:rPr>
        <w:t>okumentacije o nabavi.</w:t>
      </w:r>
    </w:p>
    <w:p w14:paraId="4833D826" w14:textId="77777777" w:rsidR="00500148" w:rsidRPr="00CF26FE" w:rsidRDefault="00500148" w:rsidP="009C59CE">
      <w:pPr>
        <w:pStyle w:val="Stil3"/>
        <w:spacing w:line="240" w:lineRule="auto"/>
        <w:outlineLvl w:val="2"/>
        <w:rPr>
          <w:rFonts w:cs="Arial"/>
        </w:rPr>
      </w:pPr>
    </w:p>
    <w:p w14:paraId="07F8157B" w14:textId="77777777" w:rsidR="000740F7" w:rsidRPr="00CF26FE" w:rsidRDefault="00835C10" w:rsidP="009C59CE">
      <w:pPr>
        <w:pStyle w:val="Stil3"/>
        <w:spacing w:after="120" w:line="240" w:lineRule="auto"/>
        <w:outlineLvl w:val="2"/>
        <w:rPr>
          <w:rFonts w:cs="Arial"/>
        </w:rPr>
      </w:pPr>
      <w:r w:rsidRPr="00CF26FE">
        <w:rPr>
          <w:rFonts w:cs="Arial"/>
        </w:rPr>
        <w:t xml:space="preserve">1.3. </w:t>
      </w:r>
      <w:r w:rsidR="000740F7" w:rsidRPr="00CF26FE">
        <w:rPr>
          <w:rFonts w:cs="Arial"/>
        </w:rPr>
        <w:t>Evidencijski broj nabave:</w:t>
      </w:r>
      <w:bookmarkEnd w:id="2"/>
    </w:p>
    <w:p w14:paraId="535CC3D5" w14:textId="7C14D023" w:rsidR="00126CA8" w:rsidRPr="00CF26FE" w:rsidRDefault="000740F7" w:rsidP="009C59CE">
      <w:pPr>
        <w:tabs>
          <w:tab w:val="left" w:pos="426"/>
        </w:tabs>
        <w:jc w:val="both"/>
        <w:rPr>
          <w:rFonts w:ascii="Arial" w:hAnsi="Arial" w:cs="Arial"/>
          <w:sz w:val="20"/>
          <w:szCs w:val="20"/>
        </w:rPr>
      </w:pPr>
      <w:r w:rsidRPr="00CF26FE">
        <w:rPr>
          <w:rFonts w:ascii="Arial" w:hAnsi="Arial" w:cs="Arial"/>
          <w:sz w:val="20"/>
          <w:szCs w:val="20"/>
        </w:rPr>
        <w:t>Ev</w:t>
      </w:r>
      <w:r w:rsidR="00606D4C" w:rsidRPr="00CF26FE">
        <w:rPr>
          <w:rFonts w:ascii="Arial" w:hAnsi="Arial" w:cs="Arial"/>
          <w:sz w:val="20"/>
          <w:szCs w:val="20"/>
        </w:rPr>
        <w:t xml:space="preserve">idencijski broj </w:t>
      </w:r>
      <w:r w:rsidR="009D672E" w:rsidRPr="00CF26FE">
        <w:rPr>
          <w:rFonts w:ascii="Arial" w:hAnsi="Arial" w:cs="Arial"/>
          <w:sz w:val="20"/>
          <w:szCs w:val="20"/>
        </w:rPr>
        <w:t>nabave je</w:t>
      </w:r>
      <w:r w:rsidR="00A14BB4" w:rsidRPr="00CF26FE">
        <w:rPr>
          <w:rFonts w:ascii="Arial" w:hAnsi="Arial" w:cs="Arial"/>
          <w:sz w:val="20"/>
          <w:szCs w:val="20"/>
        </w:rPr>
        <w:t xml:space="preserve"> </w:t>
      </w:r>
      <w:r w:rsidR="0011795F" w:rsidRPr="00CF26FE">
        <w:rPr>
          <w:rFonts w:ascii="Arial" w:hAnsi="Arial" w:cs="Arial"/>
          <w:sz w:val="20"/>
          <w:szCs w:val="20"/>
        </w:rPr>
        <w:t>V</w:t>
      </w:r>
      <w:r w:rsidR="005317C5" w:rsidRPr="00CF26FE">
        <w:rPr>
          <w:rFonts w:ascii="Arial" w:hAnsi="Arial" w:cs="Arial"/>
          <w:sz w:val="20"/>
          <w:szCs w:val="20"/>
        </w:rPr>
        <w:t>N 050-</w:t>
      </w:r>
      <w:r w:rsidR="00391134" w:rsidRPr="00CF26FE">
        <w:rPr>
          <w:rFonts w:ascii="Arial" w:hAnsi="Arial" w:cs="Arial"/>
          <w:sz w:val="20"/>
          <w:szCs w:val="20"/>
        </w:rPr>
        <w:t>1</w:t>
      </w:r>
      <w:r w:rsidR="0011795F" w:rsidRPr="00CF26FE">
        <w:rPr>
          <w:rFonts w:ascii="Arial" w:hAnsi="Arial" w:cs="Arial"/>
          <w:sz w:val="20"/>
          <w:szCs w:val="20"/>
        </w:rPr>
        <w:t>/21</w:t>
      </w:r>
      <w:r w:rsidR="00D449C4" w:rsidRPr="00CF26FE">
        <w:rPr>
          <w:rFonts w:ascii="Arial" w:hAnsi="Arial" w:cs="Arial"/>
          <w:sz w:val="20"/>
          <w:szCs w:val="20"/>
        </w:rPr>
        <w:t>.</w:t>
      </w:r>
    </w:p>
    <w:p w14:paraId="28D1AC67" w14:textId="77777777" w:rsidR="00D05CFC" w:rsidRPr="00CF26FE" w:rsidRDefault="00D05CFC" w:rsidP="009C59CE">
      <w:pPr>
        <w:tabs>
          <w:tab w:val="left" w:pos="426"/>
        </w:tabs>
        <w:jc w:val="both"/>
        <w:rPr>
          <w:rFonts w:ascii="Arial" w:hAnsi="Arial" w:cs="Arial"/>
          <w:sz w:val="20"/>
          <w:szCs w:val="20"/>
        </w:rPr>
      </w:pPr>
    </w:p>
    <w:p w14:paraId="0ECFC616" w14:textId="1B6D9EA1" w:rsidR="000740F7" w:rsidRPr="00CF26FE" w:rsidRDefault="00835C10" w:rsidP="009C59CE">
      <w:pPr>
        <w:pStyle w:val="Stil3"/>
        <w:spacing w:line="240" w:lineRule="auto"/>
        <w:outlineLvl w:val="2"/>
        <w:rPr>
          <w:rFonts w:cs="Arial"/>
        </w:rPr>
      </w:pPr>
      <w:bookmarkStart w:id="4" w:name="_Toc445716968"/>
      <w:r w:rsidRPr="00CF26FE">
        <w:rPr>
          <w:rFonts w:cs="Arial"/>
        </w:rPr>
        <w:t xml:space="preserve">1.4. </w:t>
      </w:r>
      <w:r w:rsidR="000740F7" w:rsidRPr="00CF26FE">
        <w:rPr>
          <w:rFonts w:cs="Arial"/>
        </w:rPr>
        <w:t>Popis gospodarskih subjekata s kojima je naručitelj u sukobu interesa</w:t>
      </w:r>
      <w:bookmarkEnd w:id="4"/>
      <w:r w:rsidR="00683EFD" w:rsidRPr="00CF26FE">
        <w:rPr>
          <w:rFonts w:cs="Arial"/>
        </w:rPr>
        <w:t xml:space="preserve"> ili navod da takvi subjekti ne postoje u trenutku objave dokumentacije o nabavi</w:t>
      </w:r>
    </w:p>
    <w:p w14:paraId="1274CDEC" w14:textId="369E78B7" w:rsidR="00DD6023" w:rsidRPr="00CF26FE" w:rsidRDefault="00262976" w:rsidP="009C59CE">
      <w:pPr>
        <w:spacing w:before="120"/>
        <w:jc w:val="both"/>
        <w:rPr>
          <w:rFonts w:ascii="Arial" w:hAnsi="Arial" w:cs="Arial"/>
          <w:sz w:val="20"/>
          <w:szCs w:val="20"/>
        </w:rPr>
      </w:pPr>
      <w:r w:rsidRPr="00CF26FE">
        <w:rPr>
          <w:rFonts w:ascii="Arial" w:hAnsi="Arial" w:cs="Arial"/>
          <w:sz w:val="20"/>
          <w:szCs w:val="20"/>
        </w:rPr>
        <w:t>Sukladno članku</w:t>
      </w:r>
      <w:r w:rsidR="008D1CA5" w:rsidRPr="00CF26FE">
        <w:rPr>
          <w:rFonts w:ascii="Arial" w:hAnsi="Arial" w:cs="Arial"/>
          <w:sz w:val="20"/>
          <w:szCs w:val="20"/>
        </w:rPr>
        <w:t xml:space="preserve"> </w:t>
      </w:r>
      <w:r w:rsidR="004C7F70" w:rsidRPr="00CF26FE">
        <w:rPr>
          <w:rFonts w:ascii="Arial" w:hAnsi="Arial" w:cs="Arial"/>
          <w:sz w:val="20"/>
          <w:szCs w:val="20"/>
        </w:rPr>
        <w:t>80.</w:t>
      </w:r>
      <w:r w:rsidRPr="00CF26FE">
        <w:rPr>
          <w:rFonts w:ascii="Arial" w:hAnsi="Arial" w:cs="Arial"/>
          <w:sz w:val="20"/>
          <w:szCs w:val="20"/>
        </w:rPr>
        <w:t xml:space="preserve"> stav</w:t>
      </w:r>
      <w:r w:rsidR="003B0F7F" w:rsidRPr="00CF26FE">
        <w:rPr>
          <w:rFonts w:ascii="Arial" w:hAnsi="Arial" w:cs="Arial"/>
          <w:sz w:val="20"/>
          <w:szCs w:val="20"/>
        </w:rPr>
        <w:t>a</w:t>
      </w:r>
      <w:r w:rsidRPr="00CF26FE">
        <w:rPr>
          <w:rFonts w:ascii="Arial" w:hAnsi="Arial" w:cs="Arial"/>
          <w:sz w:val="20"/>
          <w:szCs w:val="20"/>
        </w:rPr>
        <w:t>k 2. točka</w:t>
      </w:r>
      <w:r w:rsidR="003B0F7F" w:rsidRPr="00CF26FE">
        <w:rPr>
          <w:rFonts w:ascii="Arial" w:hAnsi="Arial" w:cs="Arial"/>
          <w:sz w:val="20"/>
          <w:szCs w:val="20"/>
        </w:rPr>
        <w:t xml:space="preserve"> 2. </w:t>
      </w:r>
      <w:r w:rsidR="006D02D9" w:rsidRPr="00CF26FE">
        <w:rPr>
          <w:rFonts w:ascii="Arial" w:hAnsi="Arial" w:cs="Arial"/>
          <w:sz w:val="20"/>
          <w:szCs w:val="20"/>
        </w:rPr>
        <w:t>ZJN 2016</w:t>
      </w:r>
      <w:r w:rsidR="00BB46C2" w:rsidRPr="00CF26FE">
        <w:rPr>
          <w:rFonts w:ascii="Arial" w:hAnsi="Arial" w:cs="Arial"/>
          <w:sz w:val="20"/>
          <w:szCs w:val="20"/>
        </w:rPr>
        <w:t xml:space="preserve"> Grad Zadar kao javni naručitelj navodi da postoje </w:t>
      </w:r>
      <w:r w:rsidR="009D7A76" w:rsidRPr="00CF26FE">
        <w:rPr>
          <w:rFonts w:ascii="Arial" w:hAnsi="Arial" w:cs="Arial"/>
          <w:sz w:val="20"/>
          <w:szCs w:val="20"/>
        </w:rPr>
        <w:t xml:space="preserve">sljedeći </w:t>
      </w:r>
      <w:r w:rsidR="00BB46C2" w:rsidRPr="00CF26FE">
        <w:rPr>
          <w:rFonts w:ascii="Arial" w:hAnsi="Arial" w:cs="Arial"/>
          <w:sz w:val="20"/>
          <w:szCs w:val="20"/>
        </w:rPr>
        <w:t>gospodarski subjekti</w:t>
      </w:r>
      <w:r w:rsidR="000C752C" w:rsidRPr="00CF26FE">
        <w:rPr>
          <w:rFonts w:ascii="Arial" w:hAnsi="Arial" w:cs="Arial"/>
          <w:sz w:val="20"/>
          <w:szCs w:val="20"/>
        </w:rPr>
        <w:t xml:space="preserve"> s kojima naručitelj ne smije sklapati ugovore o javnoj nabavi</w:t>
      </w:r>
      <w:r w:rsidR="009D7A76" w:rsidRPr="00CF26FE">
        <w:rPr>
          <w:rFonts w:ascii="Arial" w:hAnsi="Arial" w:cs="Arial"/>
          <w:sz w:val="20"/>
          <w:szCs w:val="20"/>
        </w:rPr>
        <w:t>:</w:t>
      </w:r>
    </w:p>
    <w:p w14:paraId="420134C3" w14:textId="78272D0B" w:rsidR="009D7A76" w:rsidRPr="00CF26FE" w:rsidRDefault="009D7A76" w:rsidP="009C59CE">
      <w:pPr>
        <w:pStyle w:val="Odlomakpopisa"/>
        <w:numPr>
          <w:ilvl w:val="0"/>
          <w:numId w:val="20"/>
        </w:numPr>
        <w:spacing w:before="120"/>
        <w:jc w:val="both"/>
        <w:rPr>
          <w:rFonts w:ascii="Arial" w:hAnsi="Arial" w:cs="Arial"/>
          <w:sz w:val="20"/>
          <w:szCs w:val="20"/>
        </w:rPr>
      </w:pPr>
      <w:r w:rsidRPr="00CF26FE">
        <w:rPr>
          <w:rFonts w:ascii="Arial" w:hAnsi="Arial" w:cs="Arial"/>
          <w:sz w:val="20"/>
          <w:szCs w:val="20"/>
        </w:rPr>
        <w:t>ELIPSA S.Z. d.o.o., Radnička cesta 59, 10000 Zagreb</w:t>
      </w:r>
    </w:p>
    <w:p w14:paraId="0EDCB47F" w14:textId="77777777" w:rsidR="00126CA8" w:rsidRPr="00CF26FE" w:rsidRDefault="00126CA8" w:rsidP="009C59CE">
      <w:pPr>
        <w:jc w:val="both"/>
        <w:rPr>
          <w:rFonts w:ascii="Arial" w:hAnsi="Arial" w:cs="Arial"/>
          <w:b/>
          <w:sz w:val="20"/>
          <w:szCs w:val="20"/>
        </w:rPr>
      </w:pPr>
    </w:p>
    <w:p w14:paraId="4405181F" w14:textId="77777777" w:rsidR="000740F7" w:rsidRPr="00CF26FE" w:rsidRDefault="00835C10" w:rsidP="009C59CE">
      <w:pPr>
        <w:pStyle w:val="Stil3"/>
        <w:spacing w:after="120" w:line="240" w:lineRule="auto"/>
        <w:outlineLvl w:val="2"/>
        <w:rPr>
          <w:rFonts w:cs="Arial"/>
        </w:rPr>
      </w:pPr>
      <w:bookmarkStart w:id="5" w:name="_Toc445716969"/>
      <w:r w:rsidRPr="00CF26FE">
        <w:rPr>
          <w:rFonts w:cs="Arial"/>
        </w:rPr>
        <w:t xml:space="preserve">1.5. </w:t>
      </w:r>
      <w:r w:rsidR="000740F7" w:rsidRPr="00CF26FE">
        <w:rPr>
          <w:rFonts w:cs="Arial"/>
        </w:rPr>
        <w:t>Vrsta postupka javne nabave</w:t>
      </w:r>
      <w:bookmarkEnd w:id="5"/>
    </w:p>
    <w:p w14:paraId="127B28A5" w14:textId="4859B762" w:rsidR="000740F7" w:rsidRPr="00CF26FE" w:rsidRDefault="000740F7" w:rsidP="009C59CE">
      <w:pPr>
        <w:jc w:val="both"/>
        <w:rPr>
          <w:rFonts w:ascii="Arial" w:hAnsi="Arial" w:cs="Arial"/>
          <w:sz w:val="20"/>
          <w:szCs w:val="20"/>
        </w:rPr>
      </w:pPr>
      <w:r w:rsidRPr="00CF26FE">
        <w:rPr>
          <w:rFonts w:ascii="Arial" w:hAnsi="Arial" w:cs="Arial"/>
          <w:sz w:val="20"/>
          <w:szCs w:val="20"/>
        </w:rPr>
        <w:t>Naručitelj provodi</w:t>
      </w:r>
      <w:r w:rsidR="008D1CA5" w:rsidRPr="00CF26FE">
        <w:rPr>
          <w:rFonts w:ascii="Arial" w:hAnsi="Arial" w:cs="Arial"/>
          <w:sz w:val="20"/>
          <w:szCs w:val="20"/>
        </w:rPr>
        <w:t xml:space="preserve"> </w:t>
      </w:r>
      <w:r w:rsidRPr="00CF26FE">
        <w:rPr>
          <w:rFonts w:ascii="Arial" w:hAnsi="Arial" w:cs="Arial"/>
          <w:sz w:val="20"/>
          <w:szCs w:val="20"/>
        </w:rPr>
        <w:t xml:space="preserve">otvoreni postupak javne nabave </w:t>
      </w:r>
      <w:r w:rsidR="00D76D48" w:rsidRPr="00CF26FE">
        <w:rPr>
          <w:rFonts w:ascii="Arial" w:hAnsi="Arial" w:cs="Arial"/>
          <w:sz w:val="20"/>
          <w:szCs w:val="20"/>
        </w:rPr>
        <w:t>velike</w:t>
      </w:r>
      <w:r w:rsidRPr="00CF26FE">
        <w:rPr>
          <w:rFonts w:ascii="Arial" w:hAnsi="Arial" w:cs="Arial"/>
          <w:sz w:val="20"/>
          <w:szCs w:val="20"/>
        </w:rPr>
        <w:t xml:space="preserve"> vrijednosti.</w:t>
      </w:r>
    </w:p>
    <w:p w14:paraId="19D2EB14" w14:textId="77777777" w:rsidR="00126CA8" w:rsidRPr="00CF26FE" w:rsidRDefault="00126CA8" w:rsidP="009C59CE">
      <w:pPr>
        <w:jc w:val="both"/>
        <w:rPr>
          <w:rFonts w:ascii="Arial" w:hAnsi="Arial" w:cs="Arial"/>
          <w:sz w:val="20"/>
          <w:szCs w:val="20"/>
        </w:rPr>
      </w:pPr>
    </w:p>
    <w:p w14:paraId="4B912D64" w14:textId="77777777" w:rsidR="000740F7" w:rsidRPr="00CF26FE" w:rsidRDefault="00835C10" w:rsidP="009C59CE">
      <w:pPr>
        <w:pStyle w:val="Stil3"/>
        <w:spacing w:after="120" w:line="240" w:lineRule="auto"/>
        <w:outlineLvl w:val="2"/>
        <w:rPr>
          <w:rFonts w:cs="Arial"/>
        </w:rPr>
      </w:pPr>
      <w:bookmarkStart w:id="6" w:name="_Toc445716970"/>
      <w:r w:rsidRPr="00CF26FE">
        <w:rPr>
          <w:rFonts w:cs="Arial"/>
        </w:rPr>
        <w:t xml:space="preserve">1.6. </w:t>
      </w:r>
      <w:r w:rsidR="000740F7" w:rsidRPr="00CF26FE">
        <w:rPr>
          <w:rFonts w:cs="Arial"/>
        </w:rPr>
        <w:t>Procijenjena vrijednost nabave</w:t>
      </w:r>
      <w:bookmarkEnd w:id="6"/>
    </w:p>
    <w:p w14:paraId="1B8727FA" w14:textId="5726B12F" w:rsidR="000740F7" w:rsidRPr="00CF26FE" w:rsidRDefault="000740F7" w:rsidP="009C59CE">
      <w:pPr>
        <w:jc w:val="both"/>
        <w:rPr>
          <w:rFonts w:ascii="Arial" w:hAnsi="Arial" w:cs="Arial"/>
          <w:sz w:val="20"/>
          <w:szCs w:val="20"/>
        </w:rPr>
      </w:pPr>
      <w:r w:rsidRPr="00CF26FE">
        <w:rPr>
          <w:rFonts w:ascii="Arial" w:hAnsi="Arial" w:cs="Arial"/>
          <w:sz w:val="20"/>
          <w:szCs w:val="20"/>
        </w:rPr>
        <w:t>Procijenje</w:t>
      </w:r>
      <w:r w:rsidR="000D1B9A" w:rsidRPr="00CF26FE">
        <w:rPr>
          <w:rFonts w:ascii="Arial" w:hAnsi="Arial" w:cs="Arial"/>
          <w:sz w:val="20"/>
          <w:szCs w:val="20"/>
        </w:rPr>
        <w:t>na</w:t>
      </w:r>
      <w:r w:rsidR="002653A1" w:rsidRPr="00CF26FE">
        <w:rPr>
          <w:rFonts w:ascii="Arial" w:hAnsi="Arial" w:cs="Arial"/>
          <w:sz w:val="20"/>
          <w:szCs w:val="20"/>
        </w:rPr>
        <w:t xml:space="preserve"> vrijednost nabave iznosi: </w:t>
      </w:r>
      <w:r w:rsidR="0011795F" w:rsidRPr="00CF26FE">
        <w:rPr>
          <w:rFonts w:ascii="Arial" w:hAnsi="Arial" w:cs="Arial"/>
          <w:sz w:val="20"/>
          <w:szCs w:val="20"/>
        </w:rPr>
        <w:t>10.400.0</w:t>
      </w:r>
      <w:r w:rsidR="000B5AEB" w:rsidRPr="00CF26FE">
        <w:rPr>
          <w:rFonts w:ascii="Arial" w:hAnsi="Arial" w:cs="Arial"/>
          <w:sz w:val="20"/>
          <w:szCs w:val="20"/>
        </w:rPr>
        <w:t>00,00</w:t>
      </w:r>
      <w:r w:rsidR="00AC3236" w:rsidRPr="00CF26FE">
        <w:rPr>
          <w:rFonts w:ascii="Arial" w:hAnsi="Arial" w:cs="Arial"/>
          <w:sz w:val="20"/>
          <w:szCs w:val="20"/>
        </w:rPr>
        <w:t xml:space="preserve"> </w:t>
      </w:r>
      <w:r w:rsidR="0011795F" w:rsidRPr="00CF26FE">
        <w:rPr>
          <w:rFonts w:ascii="Arial" w:hAnsi="Arial" w:cs="Arial"/>
          <w:sz w:val="20"/>
          <w:szCs w:val="20"/>
        </w:rPr>
        <w:t xml:space="preserve">HRK </w:t>
      </w:r>
      <w:r w:rsidRPr="00CF26FE">
        <w:rPr>
          <w:rFonts w:ascii="Arial" w:hAnsi="Arial" w:cs="Arial"/>
          <w:sz w:val="20"/>
          <w:szCs w:val="20"/>
        </w:rPr>
        <w:t>bez PDV-a.</w:t>
      </w:r>
    </w:p>
    <w:p w14:paraId="2B1562B6" w14:textId="77777777" w:rsidR="00126CA8" w:rsidRPr="00CF26FE" w:rsidRDefault="00126CA8" w:rsidP="009C59CE">
      <w:pPr>
        <w:jc w:val="both"/>
        <w:rPr>
          <w:rFonts w:ascii="Arial" w:hAnsi="Arial" w:cs="Arial"/>
          <w:sz w:val="20"/>
          <w:szCs w:val="20"/>
        </w:rPr>
      </w:pPr>
    </w:p>
    <w:p w14:paraId="6E789F21" w14:textId="77777777" w:rsidR="000740F7" w:rsidRPr="00CF26FE" w:rsidRDefault="00835C10" w:rsidP="009C59CE">
      <w:pPr>
        <w:pStyle w:val="Stil3"/>
        <w:spacing w:after="120" w:line="240" w:lineRule="auto"/>
        <w:outlineLvl w:val="2"/>
        <w:rPr>
          <w:rFonts w:cs="Arial"/>
        </w:rPr>
      </w:pPr>
      <w:bookmarkStart w:id="7" w:name="_Toc445716971"/>
      <w:r w:rsidRPr="00CF26FE">
        <w:rPr>
          <w:rFonts w:cs="Arial"/>
        </w:rPr>
        <w:t xml:space="preserve">1.7. </w:t>
      </w:r>
      <w:r w:rsidR="000740F7" w:rsidRPr="00CF26FE">
        <w:rPr>
          <w:rFonts w:cs="Arial"/>
        </w:rPr>
        <w:t>Vrsta ugovora o javnoj nabavi</w:t>
      </w:r>
      <w:bookmarkEnd w:id="7"/>
    </w:p>
    <w:p w14:paraId="247DABFA" w14:textId="243DBA77" w:rsidR="002964FD" w:rsidRPr="00CF26FE" w:rsidRDefault="00221467" w:rsidP="009C59CE">
      <w:pPr>
        <w:jc w:val="both"/>
        <w:rPr>
          <w:rFonts w:ascii="Arial" w:hAnsi="Arial" w:cs="Arial"/>
          <w:sz w:val="20"/>
          <w:szCs w:val="20"/>
        </w:rPr>
      </w:pPr>
      <w:r w:rsidRPr="00CF26FE">
        <w:rPr>
          <w:rFonts w:ascii="Arial" w:hAnsi="Arial" w:cs="Arial"/>
          <w:sz w:val="20"/>
          <w:szCs w:val="20"/>
        </w:rPr>
        <w:t xml:space="preserve">Po provedenom postupku javne nabave s odabranim ponuditeljem </w:t>
      </w:r>
      <w:bookmarkStart w:id="8" w:name="_Toc445716972"/>
      <w:r w:rsidR="00B759D4" w:rsidRPr="00CF26FE">
        <w:rPr>
          <w:rFonts w:ascii="Arial" w:hAnsi="Arial" w:cs="Arial"/>
          <w:sz w:val="20"/>
          <w:szCs w:val="20"/>
        </w:rPr>
        <w:t xml:space="preserve">sklopiti će se ugovor o javnoj nabavi </w:t>
      </w:r>
      <w:r w:rsidR="00D76D48" w:rsidRPr="00CF26FE">
        <w:rPr>
          <w:rFonts w:ascii="Arial" w:hAnsi="Arial" w:cs="Arial"/>
          <w:sz w:val="20"/>
          <w:szCs w:val="20"/>
        </w:rPr>
        <w:t>roba</w:t>
      </w:r>
      <w:r w:rsidR="00B759D4" w:rsidRPr="00CF26FE">
        <w:rPr>
          <w:rFonts w:ascii="Arial" w:hAnsi="Arial" w:cs="Arial"/>
          <w:sz w:val="20"/>
          <w:szCs w:val="20"/>
        </w:rPr>
        <w:t>.</w:t>
      </w:r>
    </w:p>
    <w:p w14:paraId="043B5A62" w14:textId="77777777" w:rsidR="00CF1064" w:rsidRPr="00CF26FE" w:rsidRDefault="00CF1064" w:rsidP="009C59CE">
      <w:pPr>
        <w:jc w:val="both"/>
        <w:rPr>
          <w:rFonts w:ascii="Arial" w:hAnsi="Arial" w:cs="Arial"/>
          <w:sz w:val="20"/>
          <w:szCs w:val="20"/>
        </w:rPr>
      </w:pPr>
    </w:p>
    <w:bookmarkEnd w:id="8"/>
    <w:p w14:paraId="74071CCB" w14:textId="77777777" w:rsidR="00CF1064" w:rsidRPr="00CF26FE" w:rsidRDefault="00CF1064" w:rsidP="009C59CE">
      <w:pPr>
        <w:pStyle w:val="Stil3"/>
        <w:spacing w:after="120" w:line="240" w:lineRule="auto"/>
        <w:outlineLvl w:val="2"/>
        <w:rPr>
          <w:rFonts w:cs="Arial"/>
        </w:rPr>
      </w:pPr>
      <w:r w:rsidRPr="00CF26FE">
        <w:rPr>
          <w:rFonts w:cs="Arial"/>
        </w:rPr>
        <w:t>1.8. Navod sklapa li se ugovor o javnoj nabavi ili okvirni sporazum</w:t>
      </w:r>
    </w:p>
    <w:p w14:paraId="170F1E11" w14:textId="6673E78A" w:rsidR="005D0CD6" w:rsidRPr="00CF26FE" w:rsidRDefault="005D0CD6" w:rsidP="009C59CE">
      <w:pPr>
        <w:jc w:val="both"/>
        <w:rPr>
          <w:rFonts w:ascii="Arial" w:hAnsi="Arial" w:cs="Arial"/>
          <w:sz w:val="20"/>
          <w:szCs w:val="20"/>
        </w:rPr>
      </w:pPr>
      <w:r w:rsidRPr="00CF26FE">
        <w:rPr>
          <w:rFonts w:ascii="Arial" w:hAnsi="Arial" w:cs="Arial"/>
          <w:sz w:val="20"/>
          <w:szCs w:val="20"/>
        </w:rPr>
        <w:t xml:space="preserve">Po provedenom postupku javne nabave sklopit će se </w:t>
      </w:r>
      <w:r w:rsidR="00B759D4" w:rsidRPr="00CF26FE">
        <w:rPr>
          <w:rFonts w:ascii="Arial" w:hAnsi="Arial" w:cs="Arial"/>
          <w:sz w:val="20"/>
          <w:szCs w:val="20"/>
        </w:rPr>
        <w:t>ugovor o javnoj nabavi</w:t>
      </w:r>
      <w:r w:rsidRPr="00CF26FE">
        <w:rPr>
          <w:rFonts w:ascii="Arial" w:hAnsi="Arial" w:cs="Arial"/>
          <w:sz w:val="20"/>
          <w:szCs w:val="20"/>
        </w:rPr>
        <w:t>.</w:t>
      </w:r>
    </w:p>
    <w:p w14:paraId="26347864" w14:textId="77777777" w:rsidR="002F6590" w:rsidRPr="00CF26FE" w:rsidRDefault="002F6590" w:rsidP="009C59CE">
      <w:pPr>
        <w:jc w:val="both"/>
        <w:rPr>
          <w:rFonts w:ascii="Arial" w:hAnsi="Arial" w:cs="Arial"/>
          <w:sz w:val="20"/>
          <w:szCs w:val="20"/>
        </w:rPr>
      </w:pPr>
    </w:p>
    <w:p w14:paraId="45FB69BF" w14:textId="77777777" w:rsidR="002F1558" w:rsidRPr="00CF26FE" w:rsidRDefault="005E35CE" w:rsidP="009C59CE">
      <w:pPr>
        <w:pStyle w:val="Stil3"/>
        <w:spacing w:after="120" w:line="240" w:lineRule="auto"/>
        <w:outlineLvl w:val="2"/>
        <w:rPr>
          <w:rFonts w:cs="Arial"/>
        </w:rPr>
      </w:pPr>
      <w:r w:rsidRPr="00CF26FE">
        <w:rPr>
          <w:rFonts w:cs="Arial"/>
        </w:rPr>
        <w:t>1.9. Navod uspostavlj</w:t>
      </w:r>
      <w:r w:rsidR="00821D4B" w:rsidRPr="00CF26FE">
        <w:rPr>
          <w:rFonts w:cs="Arial"/>
        </w:rPr>
        <w:t>a li se dinamički sustav nabave</w:t>
      </w:r>
    </w:p>
    <w:p w14:paraId="5914A0EC" w14:textId="77777777" w:rsidR="005E35CE" w:rsidRPr="00CF26FE" w:rsidRDefault="005E35CE" w:rsidP="009C59CE">
      <w:pPr>
        <w:pStyle w:val="Stil3"/>
        <w:spacing w:line="240" w:lineRule="auto"/>
        <w:outlineLvl w:val="2"/>
        <w:rPr>
          <w:rFonts w:cs="Arial"/>
          <w:b w:val="0"/>
          <w:u w:val="none"/>
        </w:rPr>
      </w:pPr>
      <w:r w:rsidRPr="00CF26FE">
        <w:rPr>
          <w:rFonts w:cs="Arial"/>
          <w:b w:val="0"/>
          <w:u w:val="none"/>
        </w:rPr>
        <w:t>Ne uspostavlja se dinamički sustav nabave.</w:t>
      </w:r>
    </w:p>
    <w:p w14:paraId="076E6417" w14:textId="77777777" w:rsidR="00CF466A" w:rsidRPr="00CF26FE" w:rsidRDefault="00CF466A" w:rsidP="009C59CE">
      <w:pPr>
        <w:pStyle w:val="Stil3"/>
        <w:spacing w:line="240" w:lineRule="auto"/>
        <w:outlineLvl w:val="2"/>
        <w:rPr>
          <w:rFonts w:cs="Arial"/>
        </w:rPr>
      </w:pPr>
    </w:p>
    <w:p w14:paraId="31027E7A" w14:textId="3157F216" w:rsidR="000740F7" w:rsidRPr="00CF26FE" w:rsidRDefault="005E35CE" w:rsidP="009C59CE">
      <w:pPr>
        <w:pStyle w:val="Stil3"/>
        <w:spacing w:after="120" w:line="240" w:lineRule="auto"/>
        <w:outlineLvl w:val="2"/>
        <w:rPr>
          <w:rFonts w:cs="Arial"/>
        </w:rPr>
      </w:pPr>
      <w:bookmarkStart w:id="9" w:name="_Toc445716973"/>
      <w:r w:rsidRPr="00CF26FE">
        <w:rPr>
          <w:rFonts w:cs="Arial"/>
        </w:rPr>
        <w:t>1.10</w:t>
      </w:r>
      <w:r w:rsidR="00835C10" w:rsidRPr="00CF26FE">
        <w:rPr>
          <w:rFonts w:cs="Arial"/>
        </w:rPr>
        <w:t xml:space="preserve">. </w:t>
      </w:r>
      <w:r w:rsidR="000740F7" w:rsidRPr="00CF26FE">
        <w:rPr>
          <w:rFonts w:cs="Arial"/>
        </w:rPr>
        <w:t xml:space="preserve">Navod </w:t>
      </w:r>
      <w:r w:rsidR="00683EFD" w:rsidRPr="00CF26FE">
        <w:rPr>
          <w:rFonts w:cs="Arial"/>
        </w:rPr>
        <w:t>provodili se elektronička</w:t>
      </w:r>
      <w:r w:rsidR="000740F7" w:rsidRPr="00CF26FE">
        <w:rPr>
          <w:rFonts w:cs="Arial"/>
        </w:rPr>
        <w:t xml:space="preserve"> dražb</w:t>
      </w:r>
      <w:bookmarkEnd w:id="9"/>
      <w:r w:rsidR="00683EFD" w:rsidRPr="00CF26FE">
        <w:rPr>
          <w:rFonts w:cs="Arial"/>
        </w:rPr>
        <w:t>a</w:t>
      </w:r>
    </w:p>
    <w:p w14:paraId="47BAEA08" w14:textId="77777777" w:rsidR="00920A52" w:rsidRPr="00CF26FE" w:rsidRDefault="000740F7" w:rsidP="009C59CE">
      <w:pPr>
        <w:jc w:val="both"/>
        <w:rPr>
          <w:rFonts w:ascii="Arial" w:hAnsi="Arial" w:cs="Arial"/>
          <w:sz w:val="20"/>
          <w:szCs w:val="20"/>
        </w:rPr>
      </w:pPr>
      <w:r w:rsidRPr="00CF26FE">
        <w:rPr>
          <w:rFonts w:ascii="Arial" w:hAnsi="Arial" w:cs="Arial"/>
          <w:sz w:val="20"/>
          <w:szCs w:val="20"/>
        </w:rPr>
        <w:t>Ne provodi se elektronička dražba.</w:t>
      </w:r>
      <w:bookmarkStart w:id="10" w:name="_Toc445716974"/>
    </w:p>
    <w:p w14:paraId="68B11B55" w14:textId="77777777" w:rsidR="00920A52" w:rsidRPr="00CF26FE" w:rsidRDefault="00920A52" w:rsidP="009C59CE">
      <w:pPr>
        <w:pStyle w:val="Stil3"/>
        <w:spacing w:line="240" w:lineRule="auto"/>
        <w:outlineLvl w:val="2"/>
        <w:rPr>
          <w:rFonts w:cs="Arial"/>
        </w:rPr>
      </w:pPr>
    </w:p>
    <w:p w14:paraId="6D727154" w14:textId="0A7B9510" w:rsidR="00920A52" w:rsidRPr="00CF26FE" w:rsidRDefault="005E35CE" w:rsidP="009C59CE">
      <w:pPr>
        <w:pStyle w:val="Stil3"/>
        <w:spacing w:after="120" w:line="240" w:lineRule="auto"/>
        <w:outlineLvl w:val="2"/>
        <w:rPr>
          <w:rFonts w:cs="Arial"/>
        </w:rPr>
      </w:pPr>
      <w:r w:rsidRPr="00CF26FE">
        <w:rPr>
          <w:rFonts w:cs="Arial"/>
        </w:rPr>
        <w:t>1.11</w:t>
      </w:r>
      <w:r w:rsidR="008447C9" w:rsidRPr="00CF26FE">
        <w:rPr>
          <w:rFonts w:cs="Arial"/>
        </w:rPr>
        <w:t xml:space="preserve">.  Internetska stranica na kojoj je objavljeno izvješće o </w:t>
      </w:r>
      <w:r w:rsidR="00920A52" w:rsidRPr="00CF26FE">
        <w:rPr>
          <w:rFonts w:cs="Arial"/>
        </w:rPr>
        <w:t>provedenom savjetovanju sa zainteresiranim gospodarskim subjektima</w:t>
      </w:r>
    </w:p>
    <w:p w14:paraId="59DF50BE" w14:textId="2399A38E" w:rsidR="00947940" w:rsidRPr="00CF26FE" w:rsidRDefault="007209FD" w:rsidP="009C59CE">
      <w:pPr>
        <w:jc w:val="both"/>
        <w:rPr>
          <w:rFonts w:ascii="Arial" w:hAnsi="Arial" w:cs="Arial"/>
          <w:sz w:val="20"/>
          <w:szCs w:val="20"/>
        </w:rPr>
      </w:pPr>
      <w:r w:rsidRPr="00CF26FE">
        <w:rPr>
          <w:rFonts w:ascii="Arial" w:hAnsi="Arial" w:cs="Arial"/>
          <w:sz w:val="20"/>
          <w:szCs w:val="20"/>
        </w:rPr>
        <w:t xml:space="preserve">Savjetovanje sa zainteresiranim gospodarskim subjektima provedeno je u trajanju od </w:t>
      </w:r>
      <w:r w:rsidR="0026430C" w:rsidRPr="00CF26FE">
        <w:rPr>
          <w:rFonts w:ascii="Arial" w:hAnsi="Arial" w:cs="Arial"/>
          <w:sz w:val="20"/>
          <w:szCs w:val="20"/>
        </w:rPr>
        <w:t>30. travnja 2021.g.</w:t>
      </w:r>
      <w:r w:rsidRPr="00CF26FE">
        <w:rPr>
          <w:rFonts w:ascii="Arial" w:hAnsi="Arial" w:cs="Arial"/>
          <w:sz w:val="20"/>
          <w:szCs w:val="20"/>
        </w:rPr>
        <w:t xml:space="preserve"> do </w:t>
      </w:r>
      <w:r w:rsidR="00E479A0" w:rsidRPr="00CF26FE">
        <w:rPr>
          <w:rFonts w:ascii="Arial" w:hAnsi="Arial" w:cs="Arial"/>
          <w:sz w:val="20"/>
          <w:szCs w:val="20"/>
        </w:rPr>
        <w:t>7. svibnja</w:t>
      </w:r>
      <w:r w:rsidR="0026430C" w:rsidRPr="00CF26FE">
        <w:rPr>
          <w:rFonts w:ascii="Arial" w:hAnsi="Arial" w:cs="Arial"/>
          <w:sz w:val="20"/>
          <w:szCs w:val="20"/>
        </w:rPr>
        <w:t xml:space="preserve"> 2021.g.</w:t>
      </w:r>
    </w:p>
    <w:p w14:paraId="396C4DD6" w14:textId="77777777" w:rsidR="00947940" w:rsidRPr="00CF26FE" w:rsidRDefault="00947940" w:rsidP="009C59CE">
      <w:pPr>
        <w:jc w:val="both"/>
        <w:rPr>
          <w:rFonts w:ascii="Arial" w:hAnsi="Arial" w:cs="Arial"/>
          <w:sz w:val="20"/>
          <w:szCs w:val="20"/>
        </w:rPr>
      </w:pPr>
    </w:p>
    <w:p w14:paraId="7DFCB030" w14:textId="57F415B6" w:rsidR="007209FD" w:rsidRPr="00CF26FE" w:rsidRDefault="0051151D" w:rsidP="009C59CE">
      <w:pPr>
        <w:jc w:val="both"/>
        <w:rPr>
          <w:rFonts w:ascii="Arial" w:hAnsi="Arial" w:cs="Arial"/>
          <w:sz w:val="20"/>
          <w:szCs w:val="20"/>
        </w:rPr>
      </w:pPr>
      <w:r w:rsidRPr="00CF26FE">
        <w:rPr>
          <w:rFonts w:ascii="Arial" w:hAnsi="Arial" w:cs="Arial"/>
          <w:sz w:val="20"/>
          <w:szCs w:val="20"/>
        </w:rPr>
        <w:t>Izvješće</w:t>
      </w:r>
      <w:r w:rsidR="007209FD" w:rsidRPr="00CF26FE">
        <w:rPr>
          <w:rFonts w:ascii="Arial" w:hAnsi="Arial" w:cs="Arial"/>
          <w:sz w:val="20"/>
          <w:szCs w:val="20"/>
        </w:rPr>
        <w:t xml:space="preserve"> o provedenom savjetovanju objavljeno je </w:t>
      </w:r>
      <w:r w:rsidR="0026430C" w:rsidRPr="00CF26FE">
        <w:rPr>
          <w:rFonts w:ascii="Arial" w:hAnsi="Arial" w:cs="Arial"/>
          <w:sz w:val="20"/>
          <w:szCs w:val="20"/>
        </w:rPr>
        <w:t>____________</w:t>
      </w:r>
      <w:r w:rsidR="007209FD" w:rsidRPr="00CF26FE">
        <w:rPr>
          <w:rFonts w:ascii="Arial" w:hAnsi="Arial" w:cs="Arial"/>
          <w:sz w:val="20"/>
          <w:szCs w:val="20"/>
        </w:rPr>
        <w:t xml:space="preserve"> na internetskoj stranici </w:t>
      </w:r>
      <w:hyperlink r:id="rId12" w:history="1">
        <w:r w:rsidR="00957F0C" w:rsidRPr="00CF26FE">
          <w:rPr>
            <w:rStyle w:val="Hiperveza"/>
            <w:rFonts w:ascii="Arial" w:hAnsi="Arial" w:cs="Arial"/>
            <w:sz w:val="20"/>
            <w:szCs w:val="20"/>
          </w:rPr>
          <w:t>https://eojn.nn.hr/Oglasnik/</w:t>
        </w:r>
      </w:hyperlink>
      <w:r w:rsidR="00957F0C" w:rsidRPr="00CF26FE">
        <w:rPr>
          <w:rFonts w:ascii="Arial" w:hAnsi="Arial" w:cs="Arial"/>
          <w:sz w:val="20"/>
          <w:szCs w:val="20"/>
        </w:rPr>
        <w:t xml:space="preserve"> </w:t>
      </w:r>
      <w:r w:rsidR="007209FD" w:rsidRPr="00CF26FE">
        <w:rPr>
          <w:rFonts w:ascii="Arial" w:hAnsi="Arial" w:cs="Arial"/>
          <w:sz w:val="20"/>
          <w:szCs w:val="20"/>
        </w:rPr>
        <w:t xml:space="preserve">. </w:t>
      </w:r>
    </w:p>
    <w:p w14:paraId="536A17F9" w14:textId="399B7AE2" w:rsidR="00412EBF" w:rsidRPr="00CF26FE" w:rsidRDefault="00412EBF" w:rsidP="009C59CE">
      <w:pPr>
        <w:spacing w:before="120"/>
        <w:jc w:val="both"/>
        <w:rPr>
          <w:rFonts w:ascii="Arial" w:hAnsi="Arial" w:cs="Arial"/>
          <w:sz w:val="20"/>
          <w:szCs w:val="20"/>
        </w:rPr>
      </w:pPr>
      <w:r w:rsidRPr="00CF26FE">
        <w:rPr>
          <w:rFonts w:ascii="Arial" w:hAnsi="Arial" w:cs="Arial"/>
          <w:sz w:val="22"/>
          <w:szCs w:val="22"/>
          <w:highlight w:val="lightGray"/>
        </w:rPr>
        <w:br w:type="page"/>
      </w:r>
    </w:p>
    <w:p w14:paraId="464F3200" w14:textId="2D814613" w:rsidR="000740F7" w:rsidRPr="00CF26FE" w:rsidRDefault="000740F7" w:rsidP="009C59CE">
      <w:pPr>
        <w:pStyle w:val="Stil2"/>
        <w:outlineLvl w:val="1"/>
        <w:rPr>
          <w:rFonts w:cs="Arial"/>
          <w:sz w:val="22"/>
          <w:szCs w:val="22"/>
        </w:rPr>
      </w:pPr>
      <w:r w:rsidRPr="00CF26FE">
        <w:rPr>
          <w:rFonts w:cs="Arial"/>
          <w:sz w:val="22"/>
          <w:szCs w:val="22"/>
          <w:highlight w:val="lightGray"/>
        </w:rPr>
        <w:lastRenderedPageBreak/>
        <w:t>2.  PODACI  O  PREDMETU  NABAVE</w:t>
      </w:r>
      <w:bookmarkEnd w:id="10"/>
    </w:p>
    <w:p w14:paraId="673E130C" w14:textId="77777777" w:rsidR="00D517A9" w:rsidRPr="00CF26FE" w:rsidRDefault="00D517A9" w:rsidP="009C59CE">
      <w:pPr>
        <w:pStyle w:val="Stil3"/>
        <w:spacing w:line="240" w:lineRule="auto"/>
        <w:outlineLvl w:val="2"/>
        <w:rPr>
          <w:rFonts w:cs="Arial"/>
        </w:rPr>
      </w:pPr>
    </w:p>
    <w:p w14:paraId="536DA686" w14:textId="77777777" w:rsidR="000740F7" w:rsidRPr="00CF26FE" w:rsidRDefault="00835C10" w:rsidP="009C59CE">
      <w:pPr>
        <w:pStyle w:val="Stil3"/>
        <w:spacing w:after="120" w:line="240" w:lineRule="auto"/>
        <w:outlineLvl w:val="2"/>
        <w:rPr>
          <w:rFonts w:cs="Arial"/>
        </w:rPr>
      </w:pPr>
      <w:bookmarkStart w:id="11" w:name="_Toc445716975"/>
      <w:r w:rsidRPr="00CF26FE">
        <w:rPr>
          <w:rFonts w:cs="Arial"/>
        </w:rPr>
        <w:t xml:space="preserve">2.1. </w:t>
      </w:r>
      <w:r w:rsidR="000740F7" w:rsidRPr="00CF26FE">
        <w:rPr>
          <w:rFonts w:cs="Arial"/>
        </w:rPr>
        <w:t>Opis predmeta nabave</w:t>
      </w:r>
      <w:bookmarkEnd w:id="11"/>
    </w:p>
    <w:p w14:paraId="5E825467" w14:textId="3DE2542D" w:rsidR="00815CEC" w:rsidRPr="00CF26FE" w:rsidRDefault="00D449C4" w:rsidP="009C59CE">
      <w:pPr>
        <w:pStyle w:val="Zaglavlje"/>
        <w:tabs>
          <w:tab w:val="left" w:pos="8930"/>
        </w:tabs>
        <w:jc w:val="both"/>
        <w:rPr>
          <w:rFonts w:ascii="Arial" w:hAnsi="Arial" w:cs="Arial"/>
          <w:lang w:val="hr-HR"/>
        </w:rPr>
      </w:pPr>
      <w:bookmarkStart w:id="12" w:name="_Toc445716976"/>
      <w:r w:rsidRPr="00CF26FE">
        <w:rPr>
          <w:rFonts w:ascii="Arial" w:hAnsi="Arial" w:cs="Arial"/>
          <w:lang w:val="hr-HR"/>
        </w:rPr>
        <w:t xml:space="preserve">Predmet nabave </w:t>
      </w:r>
      <w:r w:rsidR="00391134" w:rsidRPr="00CF26FE">
        <w:rPr>
          <w:rFonts w:ascii="Arial" w:hAnsi="Arial" w:cs="Arial"/>
          <w:lang w:val="hr-HR"/>
        </w:rPr>
        <w:t xml:space="preserve">je </w:t>
      </w:r>
      <w:r w:rsidR="0011795F" w:rsidRPr="00CF26FE">
        <w:rPr>
          <w:rFonts w:ascii="Arial" w:hAnsi="Arial" w:cs="Arial"/>
          <w:lang w:val="hr-HR"/>
        </w:rPr>
        <w:t xml:space="preserve">uspostava I. faze </w:t>
      </w:r>
      <w:r w:rsidR="00957F0C" w:rsidRPr="00CF26FE">
        <w:rPr>
          <w:rFonts w:ascii="Arial" w:hAnsi="Arial" w:cs="Arial"/>
          <w:lang w:val="hr-HR"/>
        </w:rPr>
        <w:t xml:space="preserve">inteligentnog prometnog sustava (dalje u tekstu: </w:t>
      </w:r>
      <w:r w:rsidR="0011795F" w:rsidRPr="00CF26FE">
        <w:rPr>
          <w:rFonts w:ascii="Arial" w:hAnsi="Arial" w:cs="Arial"/>
          <w:lang w:val="hr-HR"/>
        </w:rPr>
        <w:t>ITS-a</w:t>
      </w:r>
      <w:r w:rsidR="0051151D" w:rsidRPr="00CF26FE">
        <w:rPr>
          <w:rFonts w:ascii="Arial" w:hAnsi="Arial" w:cs="Arial"/>
          <w:lang w:val="hr-HR"/>
        </w:rPr>
        <w:t xml:space="preserve">, </w:t>
      </w:r>
      <w:proofErr w:type="spellStart"/>
      <w:r w:rsidR="00957F0C" w:rsidRPr="00CF26FE">
        <w:rPr>
          <w:rFonts w:ascii="Arial" w:hAnsi="Arial" w:cs="Arial"/>
          <w:lang w:val="hr-HR"/>
        </w:rPr>
        <w:t>eng</w:t>
      </w:r>
      <w:proofErr w:type="spellEnd"/>
      <w:r w:rsidR="00957F0C" w:rsidRPr="00CF26FE">
        <w:rPr>
          <w:rFonts w:ascii="Arial" w:hAnsi="Arial" w:cs="Arial"/>
          <w:lang w:val="hr-HR"/>
        </w:rPr>
        <w:t xml:space="preserve">. </w:t>
      </w:r>
      <w:proofErr w:type="spellStart"/>
      <w:r w:rsidR="00957F0C" w:rsidRPr="00CF26FE">
        <w:rPr>
          <w:rFonts w:ascii="Arial" w:hAnsi="Arial" w:cs="Arial"/>
          <w:i/>
          <w:iCs/>
          <w:lang w:val="hr-HR"/>
        </w:rPr>
        <w:t>Intelligent</w:t>
      </w:r>
      <w:proofErr w:type="spellEnd"/>
      <w:r w:rsidR="00957F0C" w:rsidRPr="00CF26FE">
        <w:rPr>
          <w:rFonts w:ascii="Arial" w:hAnsi="Arial" w:cs="Arial"/>
          <w:i/>
          <w:iCs/>
          <w:lang w:val="hr-HR"/>
        </w:rPr>
        <w:t xml:space="preserve"> Transport System </w:t>
      </w:r>
      <w:r w:rsidR="0011795F" w:rsidRPr="00CF26FE">
        <w:rPr>
          <w:rFonts w:ascii="Arial" w:hAnsi="Arial" w:cs="Arial"/>
          <w:lang w:val="hr-HR"/>
        </w:rPr>
        <w:t xml:space="preserve">u sklopu projekta </w:t>
      </w:r>
      <w:r w:rsidR="0011795F" w:rsidRPr="00CF26FE">
        <w:rPr>
          <w:rFonts w:ascii="Arial" w:hAnsi="Arial" w:cs="Arial"/>
          <w:i/>
          <w:iCs/>
          <w:lang w:val="hr-HR"/>
        </w:rPr>
        <w:t xml:space="preserve">Razvoj i implementacija ITS-a i rekonstrukcija prometnice sa </w:t>
      </w:r>
      <w:proofErr w:type="spellStart"/>
      <w:r w:rsidR="0011795F" w:rsidRPr="00CF26FE">
        <w:rPr>
          <w:rFonts w:ascii="Arial" w:hAnsi="Arial" w:cs="Arial"/>
          <w:i/>
          <w:iCs/>
          <w:lang w:val="hr-HR"/>
        </w:rPr>
        <w:t>prioritizacijom</w:t>
      </w:r>
      <w:proofErr w:type="spellEnd"/>
      <w:r w:rsidR="0011795F" w:rsidRPr="00CF26FE">
        <w:rPr>
          <w:rFonts w:ascii="Arial" w:hAnsi="Arial" w:cs="Arial"/>
          <w:i/>
          <w:iCs/>
          <w:lang w:val="hr-HR"/>
        </w:rPr>
        <w:t xml:space="preserve"> vozila javnog prijevoza i biciklističkom stazom u gradu Zadru</w:t>
      </w:r>
      <w:r w:rsidR="0051151D" w:rsidRPr="00CF26FE">
        <w:rPr>
          <w:rFonts w:ascii="Arial" w:hAnsi="Arial" w:cs="Arial"/>
          <w:i/>
          <w:iCs/>
          <w:lang w:val="hr-HR"/>
        </w:rPr>
        <w:t>)</w:t>
      </w:r>
      <w:r w:rsidR="0011795F" w:rsidRPr="00CF26FE">
        <w:rPr>
          <w:rFonts w:ascii="Arial" w:hAnsi="Arial" w:cs="Arial"/>
          <w:lang w:val="hr-HR"/>
        </w:rPr>
        <w:t xml:space="preserve">. </w:t>
      </w:r>
    </w:p>
    <w:p w14:paraId="2168A3C2" w14:textId="77777777" w:rsidR="00957F0C" w:rsidRPr="00CF26FE" w:rsidRDefault="00957F0C" w:rsidP="009C59CE">
      <w:pPr>
        <w:pStyle w:val="Zaglavlje"/>
        <w:tabs>
          <w:tab w:val="left" w:pos="8930"/>
        </w:tabs>
        <w:jc w:val="both"/>
        <w:rPr>
          <w:rFonts w:ascii="Arial" w:hAnsi="Arial" w:cs="Arial"/>
          <w:lang w:val="hr-HR"/>
        </w:rPr>
      </w:pPr>
    </w:p>
    <w:p w14:paraId="5E6B40A0" w14:textId="49114E92" w:rsidR="00F87491" w:rsidRPr="00CF26FE" w:rsidRDefault="00DD6023" w:rsidP="009C59CE">
      <w:pPr>
        <w:pStyle w:val="Zaglavlje"/>
        <w:tabs>
          <w:tab w:val="left" w:pos="8930"/>
        </w:tabs>
        <w:jc w:val="both"/>
        <w:rPr>
          <w:rFonts w:ascii="Arial" w:hAnsi="Arial" w:cs="Arial"/>
          <w:lang w:val="hr-HR"/>
        </w:rPr>
      </w:pPr>
      <w:r w:rsidRPr="00CF26FE">
        <w:rPr>
          <w:rFonts w:ascii="Arial" w:hAnsi="Arial" w:cs="Arial"/>
          <w:lang w:val="hr-HR"/>
        </w:rPr>
        <w:t xml:space="preserve">Predmet nabave </w:t>
      </w:r>
      <w:r w:rsidR="00906BDB" w:rsidRPr="00CF26FE">
        <w:rPr>
          <w:rFonts w:ascii="Arial" w:hAnsi="Arial" w:cs="Arial"/>
          <w:lang w:val="hr-HR"/>
        </w:rPr>
        <w:t xml:space="preserve">obuhvaća isporuku i instalaciju opreme za stavljanje u funkciju </w:t>
      </w:r>
      <w:proofErr w:type="spellStart"/>
      <w:r w:rsidR="00906BDB" w:rsidRPr="00CF26FE">
        <w:rPr>
          <w:rFonts w:ascii="Arial" w:hAnsi="Arial" w:cs="Arial"/>
          <w:lang w:val="hr-HR"/>
        </w:rPr>
        <w:t>semaforiziranog</w:t>
      </w:r>
      <w:proofErr w:type="spellEnd"/>
      <w:r w:rsidR="00906BDB" w:rsidRPr="00CF26FE">
        <w:rPr>
          <w:rFonts w:ascii="Arial" w:hAnsi="Arial" w:cs="Arial"/>
          <w:lang w:val="hr-HR"/>
        </w:rPr>
        <w:t xml:space="preserve"> raskrižja koji sadrži sustav </w:t>
      </w:r>
      <w:proofErr w:type="spellStart"/>
      <w:r w:rsidR="00906BDB" w:rsidRPr="00CF26FE">
        <w:rPr>
          <w:rFonts w:ascii="Arial" w:hAnsi="Arial" w:cs="Arial"/>
          <w:lang w:val="hr-HR"/>
        </w:rPr>
        <w:t>videonadzora</w:t>
      </w:r>
      <w:proofErr w:type="spellEnd"/>
      <w:r w:rsidR="00906BDB" w:rsidRPr="00CF26FE">
        <w:rPr>
          <w:rFonts w:ascii="Arial" w:hAnsi="Arial" w:cs="Arial"/>
          <w:lang w:val="hr-HR"/>
        </w:rPr>
        <w:t xml:space="preserve"> s primjenom u prometu i integracijom u središnji sustav nadzora</w:t>
      </w:r>
      <w:r w:rsidR="004763E0" w:rsidRPr="00CF26FE">
        <w:rPr>
          <w:rFonts w:ascii="Arial" w:hAnsi="Arial" w:cs="Arial"/>
          <w:lang w:val="hr-HR"/>
        </w:rPr>
        <w:t xml:space="preserve">, </w:t>
      </w:r>
      <w:r w:rsidR="00AE1418" w:rsidRPr="00CF26FE">
        <w:rPr>
          <w:rFonts w:ascii="Arial" w:hAnsi="Arial" w:cs="Arial"/>
          <w:lang w:val="hr-HR"/>
        </w:rPr>
        <w:t>a k</w:t>
      </w:r>
      <w:r w:rsidR="004763E0" w:rsidRPr="00CF26FE">
        <w:rPr>
          <w:rFonts w:ascii="Arial" w:hAnsi="Arial" w:cs="Arial"/>
          <w:lang w:val="hr-HR"/>
        </w:rPr>
        <w:t>oji će ostvariti kroz:</w:t>
      </w:r>
    </w:p>
    <w:p w14:paraId="5EC1B366" w14:textId="6CBE2D14" w:rsidR="00957F0C" w:rsidRPr="00CF26FE" w:rsidRDefault="00F12E7C" w:rsidP="009C59CE">
      <w:pPr>
        <w:pStyle w:val="Bezproreda"/>
        <w:ind w:left="708"/>
        <w:jc w:val="both"/>
        <w:rPr>
          <w:rFonts w:ascii="Arial" w:hAnsi="Arial" w:cs="Arial"/>
          <w:sz w:val="20"/>
          <w:szCs w:val="20"/>
        </w:rPr>
      </w:pPr>
      <w:r>
        <w:rPr>
          <w:rFonts w:ascii="Arial" w:hAnsi="Arial" w:cs="Arial"/>
          <w:sz w:val="20"/>
          <w:szCs w:val="20"/>
        </w:rPr>
        <w:t>• Zamjenu i/ili ažuriranje</w:t>
      </w:r>
      <w:r w:rsidR="00957F0C" w:rsidRPr="00CF26FE">
        <w:rPr>
          <w:rFonts w:ascii="Arial" w:hAnsi="Arial" w:cs="Arial"/>
          <w:sz w:val="20"/>
          <w:szCs w:val="20"/>
        </w:rPr>
        <w:t xml:space="preserve"> </w:t>
      </w:r>
      <w:proofErr w:type="spellStart"/>
      <w:r w:rsidR="00957F0C" w:rsidRPr="00CF26FE">
        <w:rPr>
          <w:rFonts w:ascii="Arial" w:hAnsi="Arial" w:cs="Arial"/>
          <w:sz w:val="20"/>
          <w:szCs w:val="20"/>
        </w:rPr>
        <w:t>semaforiziranih</w:t>
      </w:r>
      <w:proofErr w:type="spellEnd"/>
      <w:r w:rsidR="00957F0C" w:rsidRPr="00CF26FE">
        <w:rPr>
          <w:rFonts w:ascii="Arial" w:hAnsi="Arial" w:cs="Arial"/>
          <w:sz w:val="20"/>
          <w:szCs w:val="20"/>
        </w:rPr>
        <w:t xml:space="preserve"> raskrižja sa uspostavljenim centralnim sustavom za upravljanje ITS-om</w:t>
      </w:r>
    </w:p>
    <w:p w14:paraId="480C2EB0" w14:textId="56D44523"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 Ugradnj</w:t>
      </w:r>
      <w:r w:rsidR="004763E0" w:rsidRPr="00CF26FE">
        <w:rPr>
          <w:rFonts w:ascii="Arial" w:hAnsi="Arial" w:cs="Arial"/>
          <w:sz w:val="20"/>
          <w:szCs w:val="20"/>
        </w:rPr>
        <w:t>u</w:t>
      </w:r>
      <w:r w:rsidRPr="00CF26FE">
        <w:rPr>
          <w:rFonts w:ascii="Arial" w:hAnsi="Arial" w:cs="Arial"/>
          <w:sz w:val="20"/>
          <w:szCs w:val="20"/>
        </w:rPr>
        <w:t xml:space="preserve"> info displeja</w:t>
      </w:r>
    </w:p>
    <w:p w14:paraId="1667FF97" w14:textId="5AC57714"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 Ugradnj</w:t>
      </w:r>
      <w:r w:rsidR="004763E0" w:rsidRPr="00CF26FE">
        <w:rPr>
          <w:rFonts w:ascii="Arial" w:hAnsi="Arial" w:cs="Arial"/>
          <w:sz w:val="20"/>
          <w:szCs w:val="20"/>
        </w:rPr>
        <w:t>u</w:t>
      </w:r>
      <w:r w:rsidRPr="00CF26FE">
        <w:rPr>
          <w:rFonts w:ascii="Arial" w:hAnsi="Arial" w:cs="Arial"/>
          <w:sz w:val="20"/>
          <w:szCs w:val="20"/>
        </w:rPr>
        <w:t xml:space="preserve"> video detektorskog sustava</w:t>
      </w:r>
    </w:p>
    <w:p w14:paraId="2EC4FBAE" w14:textId="77777777"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 Dobavu i uvlačenje optičkih kabela sukladno glavnom projektu</w:t>
      </w:r>
    </w:p>
    <w:p w14:paraId="665469E3" w14:textId="77777777" w:rsidR="00957F0C" w:rsidRPr="00CF26FE" w:rsidRDefault="00957F0C" w:rsidP="009C59CE">
      <w:pPr>
        <w:pStyle w:val="Zaglavlje"/>
        <w:tabs>
          <w:tab w:val="left" w:pos="8930"/>
        </w:tabs>
        <w:jc w:val="both"/>
        <w:rPr>
          <w:rFonts w:ascii="Arial" w:hAnsi="Arial" w:cs="Arial"/>
          <w:lang w:val="hr-HR"/>
        </w:rPr>
      </w:pPr>
    </w:p>
    <w:p w14:paraId="52986D98" w14:textId="7A0967F9" w:rsidR="00957F0C" w:rsidRPr="00CF26FE" w:rsidRDefault="004763E0" w:rsidP="009C59CE">
      <w:pPr>
        <w:pStyle w:val="Bezproreda"/>
        <w:ind w:left="0"/>
        <w:jc w:val="both"/>
        <w:rPr>
          <w:rFonts w:ascii="Arial" w:hAnsi="Arial" w:cs="Arial"/>
          <w:sz w:val="20"/>
          <w:szCs w:val="20"/>
        </w:rPr>
      </w:pPr>
      <w:r w:rsidRPr="00CF26FE">
        <w:rPr>
          <w:rFonts w:ascii="Arial" w:hAnsi="Arial" w:cs="Arial"/>
          <w:sz w:val="20"/>
          <w:szCs w:val="20"/>
        </w:rPr>
        <w:t>Predmet nabave uključuje</w:t>
      </w:r>
      <w:r w:rsidR="00AE1418" w:rsidRPr="00CF26FE">
        <w:rPr>
          <w:rFonts w:ascii="Arial" w:hAnsi="Arial" w:cs="Arial"/>
          <w:sz w:val="20"/>
          <w:szCs w:val="20"/>
        </w:rPr>
        <w:t xml:space="preserve"> minimalno</w:t>
      </w:r>
      <w:r w:rsidRPr="00CF26FE">
        <w:rPr>
          <w:rFonts w:ascii="Arial" w:hAnsi="Arial" w:cs="Arial"/>
          <w:sz w:val="20"/>
          <w:szCs w:val="20"/>
        </w:rPr>
        <w:t xml:space="preserve">: </w:t>
      </w:r>
    </w:p>
    <w:p w14:paraId="3CB12F6B" w14:textId="77777777"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sustav svjetlosne signalizacije (semafori),</w:t>
      </w:r>
    </w:p>
    <w:p w14:paraId="7474F57C" w14:textId="76B17397"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elektroinstalacijsk</w:t>
      </w:r>
      <w:r w:rsidR="004763E0" w:rsidRPr="00CF26FE">
        <w:rPr>
          <w:rFonts w:ascii="Arial" w:hAnsi="Arial" w:cs="Arial"/>
          <w:sz w:val="20"/>
          <w:szCs w:val="20"/>
        </w:rPr>
        <w:t>e</w:t>
      </w:r>
      <w:r w:rsidRPr="00CF26FE">
        <w:rPr>
          <w:rFonts w:ascii="Arial" w:hAnsi="Arial" w:cs="Arial"/>
          <w:sz w:val="20"/>
          <w:szCs w:val="20"/>
        </w:rPr>
        <w:t xml:space="preserve"> i komunikacijsk</w:t>
      </w:r>
      <w:r w:rsidR="004763E0" w:rsidRPr="00CF26FE">
        <w:rPr>
          <w:rFonts w:ascii="Arial" w:hAnsi="Arial" w:cs="Arial"/>
          <w:sz w:val="20"/>
          <w:szCs w:val="20"/>
        </w:rPr>
        <w:t>e</w:t>
      </w:r>
      <w:r w:rsidRPr="00CF26FE">
        <w:rPr>
          <w:rFonts w:ascii="Arial" w:hAnsi="Arial" w:cs="Arial"/>
          <w:sz w:val="20"/>
          <w:szCs w:val="20"/>
        </w:rPr>
        <w:t xml:space="preserve"> sustav</w:t>
      </w:r>
      <w:r w:rsidR="004763E0" w:rsidRPr="00CF26FE">
        <w:rPr>
          <w:rFonts w:ascii="Arial" w:hAnsi="Arial" w:cs="Arial"/>
          <w:sz w:val="20"/>
          <w:szCs w:val="20"/>
        </w:rPr>
        <w:t>e</w:t>
      </w:r>
      <w:r w:rsidRPr="00CF26FE">
        <w:rPr>
          <w:rFonts w:ascii="Arial" w:hAnsi="Arial" w:cs="Arial"/>
          <w:sz w:val="20"/>
          <w:szCs w:val="20"/>
        </w:rPr>
        <w:t>,</w:t>
      </w:r>
    </w:p>
    <w:p w14:paraId="45FA792D" w14:textId="429C4820"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informacijsk</w:t>
      </w:r>
      <w:r w:rsidR="004763E0" w:rsidRPr="00CF26FE">
        <w:rPr>
          <w:rFonts w:ascii="Arial" w:hAnsi="Arial" w:cs="Arial"/>
          <w:sz w:val="20"/>
          <w:szCs w:val="20"/>
        </w:rPr>
        <w:t>e</w:t>
      </w:r>
      <w:r w:rsidRPr="00CF26FE">
        <w:rPr>
          <w:rFonts w:ascii="Arial" w:hAnsi="Arial" w:cs="Arial"/>
          <w:sz w:val="20"/>
          <w:szCs w:val="20"/>
        </w:rPr>
        <w:t xml:space="preserve"> sustavi,</w:t>
      </w:r>
    </w:p>
    <w:p w14:paraId="3507992D" w14:textId="74D3C08C"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video kontrol</w:t>
      </w:r>
      <w:r w:rsidR="004763E0" w:rsidRPr="00CF26FE">
        <w:rPr>
          <w:rFonts w:ascii="Arial" w:hAnsi="Arial" w:cs="Arial"/>
          <w:sz w:val="20"/>
          <w:szCs w:val="20"/>
        </w:rPr>
        <w:t>u</w:t>
      </w:r>
      <w:r w:rsidRPr="00CF26FE">
        <w:rPr>
          <w:rFonts w:ascii="Arial" w:hAnsi="Arial" w:cs="Arial"/>
          <w:sz w:val="20"/>
          <w:szCs w:val="20"/>
        </w:rPr>
        <w:t xml:space="preserve"> prometa u svrhu upravljanja prometom i</w:t>
      </w:r>
    </w:p>
    <w:p w14:paraId="7F8C276A" w14:textId="77777777"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centralni nadzorni i upravljački sustav odnosno Gradski centar za kontrolu prometa (dalje u tekstu GCKP).</w:t>
      </w:r>
    </w:p>
    <w:p w14:paraId="67E10DFA" w14:textId="77777777" w:rsidR="00F87491" w:rsidRPr="00CF26FE" w:rsidRDefault="00F87491" w:rsidP="009C59CE">
      <w:pPr>
        <w:pStyle w:val="Zaglavlje"/>
        <w:tabs>
          <w:tab w:val="left" w:pos="8930"/>
        </w:tabs>
        <w:jc w:val="both"/>
        <w:rPr>
          <w:rFonts w:ascii="Arial" w:hAnsi="Arial" w:cs="Arial"/>
          <w:lang w:val="hr-HR"/>
        </w:rPr>
      </w:pPr>
    </w:p>
    <w:p w14:paraId="65FFCC59" w14:textId="76CECB98" w:rsidR="00DD6023" w:rsidRPr="00CF26FE" w:rsidRDefault="00906BDB" w:rsidP="009C59CE">
      <w:pPr>
        <w:pStyle w:val="Zaglavlje"/>
        <w:tabs>
          <w:tab w:val="left" w:pos="8930"/>
        </w:tabs>
        <w:jc w:val="both"/>
        <w:rPr>
          <w:rFonts w:ascii="Arial" w:hAnsi="Arial" w:cs="Arial"/>
          <w:lang w:val="hr-HR"/>
        </w:rPr>
      </w:pPr>
      <w:r w:rsidRPr="00CF26FE">
        <w:rPr>
          <w:rFonts w:ascii="Arial" w:hAnsi="Arial" w:cs="Arial"/>
          <w:lang w:val="hr-HR"/>
        </w:rPr>
        <w:t xml:space="preserve">Predmet nabave </w:t>
      </w:r>
      <w:r w:rsidR="00DD6023" w:rsidRPr="00CF26FE">
        <w:rPr>
          <w:rFonts w:ascii="Arial" w:hAnsi="Arial" w:cs="Arial"/>
          <w:lang w:val="hr-HR"/>
        </w:rPr>
        <w:t>detaljno je opisan u Prilogu 2: Troškovniku</w:t>
      </w:r>
      <w:r w:rsidR="00C814A8" w:rsidRPr="00CF26FE">
        <w:rPr>
          <w:rFonts w:ascii="Arial" w:hAnsi="Arial" w:cs="Arial"/>
          <w:lang w:val="hr-HR"/>
        </w:rPr>
        <w:t xml:space="preserve"> </w:t>
      </w:r>
      <w:r w:rsidR="00DD6023" w:rsidRPr="00CF26FE">
        <w:rPr>
          <w:rFonts w:ascii="Arial" w:hAnsi="Arial" w:cs="Arial"/>
          <w:lang w:val="hr-HR"/>
        </w:rPr>
        <w:t xml:space="preserve">kao </w:t>
      </w:r>
      <w:r w:rsidR="00D25632" w:rsidRPr="00CF26FE">
        <w:rPr>
          <w:rFonts w:ascii="Arial" w:hAnsi="Arial" w:cs="Arial"/>
          <w:lang w:val="hr-HR"/>
        </w:rPr>
        <w:t>i</w:t>
      </w:r>
      <w:r w:rsidR="00DD6023" w:rsidRPr="00CF26FE">
        <w:rPr>
          <w:rFonts w:ascii="Arial" w:hAnsi="Arial" w:cs="Arial"/>
          <w:lang w:val="hr-HR"/>
        </w:rPr>
        <w:t xml:space="preserve"> </w:t>
      </w:r>
      <w:r w:rsidR="00D25632" w:rsidRPr="00CF26FE">
        <w:rPr>
          <w:rFonts w:ascii="Arial" w:hAnsi="Arial" w:cs="Arial"/>
          <w:lang w:val="hr-HR"/>
        </w:rPr>
        <w:t xml:space="preserve">Prilogu </w:t>
      </w:r>
      <w:r w:rsidR="00C814A8" w:rsidRPr="00CF26FE">
        <w:rPr>
          <w:rFonts w:ascii="Arial" w:hAnsi="Arial" w:cs="Arial"/>
          <w:lang w:val="hr-HR"/>
        </w:rPr>
        <w:t>3</w:t>
      </w:r>
      <w:r w:rsidR="00D25632" w:rsidRPr="00CF26FE">
        <w:rPr>
          <w:rFonts w:ascii="Arial" w:hAnsi="Arial" w:cs="Arial"/>
          <w:lang w:val="hr-HR"/>
        </w:rPr>
        <w:t>: P</w:t>
      </w:r>
      <w:r w:rsidR="00DD6023" w:rsidRPr="00CF26FE">
        <w:rPr>
          <w:rFonts w:ascii="Arial" w:hAnsi="Arial" w:cs="Arial"/>
          <w:lang w:val="hr-HR"/>
        </w:rPr>
        <w:t>rojektn</w:t>
      </w:r>
      <w:r w:rsidR="00D25632" w:rsidRPr="00CF26FE">
        <w:rPr>
          <w:rFonts w:ascii="Arial" w:hAnsi="Arial" w:cs="Arial"/>
          <w:lang w:val="hr-HR"/>
        </w:rPr>
        <w:t>oj</w:t>
      </w:r>
      <w:r w:rsidR="00DD6023" w:rsidRPr="00CF26FE">
        <w:rPr>
          <w:rFonts w:ascii="Arial" w:hAnsi="Arial" w:cs="Arial"/>
          <w:lang w:val="hr-HR"/>
        </w:rPr>
        <w:t xml:space="preserve"> dokumentaciji koji čine privitak ovoj Dokumentaciji o nabavi.</w:t>
      </w:r>
    </w:p>
    <w:p w14:paraId="1D5FA80D" w14:textId="4E38F3B8" w:rsidR="00EB012B" w:rsidRPr="00CF26FE" w:rsidRDefault="00EB012B" w:rsidP="009C59CE">
      <w:pPr>
        <w:spacing w:after="48"/>
        <w:jc w:val="both"/>
        <w:textAlignment w:val="baseline"/>
        <w:rPr>
          <w:rFonts w:ascii="Arial" w:eastAsia="Calibri" w:hAnsi="Arial" w:cs="Arial"/>
          <w:b/>
          <w:sz w:val="20"/>
          <w:szCs w:val="20"/>
          <w:highlight w:val="green"/>
        </w:rPr>
      </w:pPr>
    </w:p>
    <w:p w14:paraId="79EABF38" w14:textId="65794380" w:rsidR="0060677D" w:rsidRPr="00CF26FE" w:rsidRDefault="0060677D" w:rsidP="009C59CE">
      <w:pPr>
        <w:spacing w:after="48"/>
        <w:jc w:val="both"/>
        <w:textAlignment w:val="baseline"/>
        <w:rPr>
          <w:rFonts w:ascii="Arial" w:eastAsia="Calibri" w:hAnsi="Arial" w:cs="Arial"/>
          <w:b/>
          <w:sz w:val="20"/>
          <w:szCs w:val="20"/>
        </w:rPr>
      </w:pPr>
      <w:r w:rsidRPr="00CF26FE">
        <w:rPr>
          <w:rFonts w:ascii="Arial" w:eastAsia="Calibri" w:hAnsi="Arial" w:cs="Arial"/>
          <w:b/>
          <w:sz w:val="20"/>
          <w:szCs w:val="20"/>
        </w:rPr>
        <w:t>O projektu</w:t>
      </w:r>
    </w:p>
    <w:p w14:paraId="016847E9" w14:textId="424A9FDF" w:rsidR="0060677D" w:rsidRPr="00CF26FE" w:rsidRDefault="0069113A" w:rsidP="009C59CE">
      <w:pPr>
        <w:jc w:val="both"/>
        <w:textAlignment w:val="baseline"/>
        <w:rPr>
          <w:rFonts w:ascii="Arial" w:eastAsia="Calibri" w:hAnsi="Arial" w:cs="Arial"/>
          <w:bCs/>
          <w:sz w:val="20"/>
          <w:szCs w:val="20"/>
        </w:rPr>
      </w:pPr>
      <w:r w:rsidRPr="00CF26FE">
        <w:rPr>
          <w:rFonts w:ascii="Arial" w:eastAsia="Calibri" w:hAnsi="Arial" w:cs="Arial"/>
          <w:bCs/>
          <w:sz w:val="20"/>
          <w:szCs w:val="20"/>
        </w:rPr>
        <w:t xml:space="preserve">U okviru ITU mehanizma, unutar specifičnog cilja 7ii2 „Povećanje broja putnika u javnom prijevozu” Operativnog programa „Konkurentnost i kohezija 2014.-2020“ </w:t>
      </w:r>
      <w:r w:rsidR="0060677D" w:rsidRPr="00CF26FE">
        <w:rPr>
          <w:rFonts w:ascii="Arial" w:eastAsia="Calibri" w:hAnsi="Arial" w:cs="Arial"/>
          <w:bCs/>
          <w:sz w:val="20"/>
          <w:szCs w:val="20"/>
        </w:rPr>
        <w:t>gradu Zadr</w:t>
      </w:r>
      <w:r w:rsidRPr="00CF26FE">
        <w:rPr>
          <w:rFonts w:ascii="Arial" w:eastAsia="Calibri" w:hAnsi="Arial" w:cs="Arial"/>
          <w:bCs/>
          <w:sz w:val="20"/>
          <w:szCs w:val="20"/>
        </w:rPr>
        <w:t xml:space="preserve">u su dodijeljena bespovratna sredstva </w:t>
      </w:r>
      <w:r w:rsidR="0060677D" w:rsidRPr="00CF26FE">
        <w:rPr>
          <w:rFonts w:ascii="Arial" w:eastAsia="Calibri" w:hAnsi="Arial" w:cs="Arial"/>
          <w:bCs/>
          <w:sz w:val="20"/>
          <w:szCs w:val="20"/>
        </w:rPr>
        <w:t xml:space="preserve">za projekt naziva: </w:t>
      </w:r>
      <w:r w:rsidR="0060677D" w:rsidRPr="00CF26FE">
        <w:rPr>
          <w:rFonts w:ascii="Arial" w:eastAsia="Calibri" w:hAnsi="Arial" w:cs="Arial"/>
          <w:bCs/>
          <w:i/>
          <w:iCs/>
          <w:sz w:val="20"/>
          <w:szCs w:val="20"/>
        </w:rPr>
        <w:t xml:space="preserve">Razvoj i implementacija ITS-a i rekonstrukcija prometnice sa </w:t>
      </w:r>
      <w:proofErr w:type="spellStart"/>
      <w:r w:rsidR="0060677D" w:rsidRPr="00CF26FE">
        <w:rPr>
          <w:rFonts w:ascii="Arial" w:eastAsia="Calibri" w:hAnsi="Arial" w:cs="Arial"/>
          <w:bCs/>
          <w:i/>
          <w:iCs/>
          <w:sz w:val="20"/>
          <w:szCs w:val="20"/>
        </w:rPr>
        <w:t>prioritizacijom</w:t>
      </w:r>
      <w:proofErr w:type="spellEnd"/>
      <w:r w:rsidR="0060677D" w:rsidRPr="00CF26FE">
        <w:rPr>
          <w:rFonts w:ascii="Arial" w:eastAsia="Calibri" w:hAnsi="Arial" w:cs="Arial"/>
          <w:bCs/>
          <w:i/>
          <w:iCs/>
          <w:sz w:val="20"/>
          <w:szCs w:val="20"/>
        </w:rPr>
        <w:t xml:space="preserve"> vozila javnog prijevoza i biciklističkom stazom u gradu Zadru</w:t>
      </w:r>
      <w:r w:rsidRPr="00CF26FE">
        <w:rPr>
          <w:rFonts w:ascii="Arial" w:eastAsia="Calibri" w:hAnsi="Arial" w:cs="Arial"/>
          <w:bCs/>
          <w:i/>
          <w:iCs/>
          <w:sz w:val="20"/>
          <w:szCs w:val="20"/>
        </w:rPr>
        <w:t xml:space="preserve">, </w:t>
      </w:r>
      <w:r w:rsidRPr="00CF26FE">
        <w:rPr>
          <w:rFonts w:ascii="Arial" w:eastAsia="Calibri" w:hAnsi="Arial" w:cs="Arial"/>
          <w:bCs/>
          <w:sz w:val="20"/>
          <w:szCs w:val="20"/>
        </w:rPr>
        <w:t>u ukupnom iznosu bespovratnih sredstava od 26.698.048,51 HRK</w:t>
      </w:r>
      <w:r w:rsidR="0060677D" w:rsidRPr="00CF26FE">
        <w:rPr>
          <w:rFonts w:ascii="Arial" w:eastAsia="Calibri" w:hAnsi="Arial" w:cs="Arial"/>
          <w:bCs/>
          <w:sz w:val="20"/>
          <w:szCs w:val="20"/>
        </w:rPr>
        <w:t xml:space="preserve">. </w:t>
      </w:r>
    </w:p>
    <w:p w14:paraId="43E40EBF" w14:textId="77777777" w:rsidR="002C3A94" w:rsidRPr="00CF26FE" w:rsidRDefault="002C3A94" w:rsidP="009C59CE">
      <w:pPr>
        <w:jc w:val="both"/>
        <w:textAlignment w:val="baseline"/>
        <w:rPr>
          <w:rFonts w:ascii="Arial" w:eastAsia="Calibri" w:hAnsi="Arial" w:cs="Arial"/>
          <w:bCs/>
          <w:sz w:val="20"/>
          <w:szCs w:val="20"/>
        </w:rPr>
      </w:pPr>
    </w:p>
    <w:p w14:paraId="1D53397B" w14:textId="36C466F1" w:rsidR="0060677D" w:rsidRPr="00CF26FE" w:rsidRDefault="0060677D" w:rsidP="009C59CE">
      <w:pPr>
        <w:jc w:val="both"/>
        <w:textAlignment w:val="baseline"/>
        <w:rPr>
          <w:rFonts w:ascii="Arial" w:eastAsia="Calibri" w:hAnsi="Arial" w:cs="Arial"/>
          <w:bCs/>
          <w:sz w:val="20"/>
          <w:szCs w:val="20"/>
        </w:rPr>
      </w:pPr>
      <w:r w:rsidRPr="00CF26FE">
        <w:rPr>
          <w:rFonts w:ascii="Arial" w:eastAsia="Calibri" w:hAnsi="Arial" w:cs="Arial"/>
          <w:bCs/>
          <w:sz w:val="20"/>
          <w:szCs w:val="20"/>
        </w:rPr>
        <w:t xml:space="preserve">Cilj Projekta je povećanje učinkovitosti upravljanja prometom u gradu Zadru kroz razvoj i implementaciju inteligentnog prometnog sustava te rekonstrukciju prometnice sa </w:t>
      </w:r>
      <w:proofErr w:type="spellStart"/>
      <w:r w:rsidRPr="00CF26FE">
        <w:rPr>
          <w:rFonts w:ascii="Arial" w:eastAsia="Calibri" w:hAnsi="Arial" w:cs="Arial"/>
          <w:bCs/>
          <w:sz w:val="20"/>
          <w:szCs w:val="20"/>
        </w:rPr>
        <w:t>prioritizacijom</w:t>
      </w:r>
      <w:proofErr w:type="spellEnd"/>
      <w:r w:rsidRPr="00CF26FE">
        <w:rPr>
          <w:rFonts w:ascii="Arial" w:eastAsia="Calibri" w:hAnsi="Arial" w:cs="Arial"/>
          <w:bCs/>
          <w:sz w:val="20"/>
          <w:szCs w:val="20"/>
        </w:rPr>
        <w:t xml:space="preserve"> vozila javnog prijevoza i biciklističkom stazom u Gradu Zadru u svrhu rješavanja problema preopterećenosti cestovnog prometa te smanjenje negativnog utjecaja prometa na okoliš i kvalitetu života. </w:t>
      </w:r>
    </w:p>
    <w:p w14:paraId="2066956C" w14:textId="77777777" w:rsidR="00473AC9" w:rsidRPr="00CF26FE" w:rsidRDefault="00473AC9" w:rsidP="009C59CE">
      <w:pPr>
        <w:jc w:val="both"/>
        <w:textAlignment w:val="baseline"/>
        <w:rPr>
          <w:rFonts w:ascii="Arial" w:eastAsia="Calibri" w:hAnsi="Arial" w:cs="Arial"/>
          <w:bCs/>
          <w:sz w:val="20"/>
          <w:szCs w:val="20"/>
          <w:highlight w:val="green"/>
        </w:rPr>
      </w:pPr>
    </w:p>
    <w:p w14:paraId="31875EF0" w14:textId="000C71D6" w:rsidR="00473AC9" w:rsidRPr="00CF26FE" w:rsidRDefault="0011795F" w:rsidP="009C59CE">
      <w:pPr>
        <w:jc w:val="both"/>
        <w:textAlignment w:val="baseline"/>
        <w:rPr>
          <w:rFonts w:ascii="Arial" w:eastAsia="Calibri" w:hAnsi="Arial" w:cs="Arial"/>
          <w:bCs/>
          <w:sz w:val="20"/>
          <w:szCs w:val="20"/>
        </w:rPr>
      </w:pPr>
      <w:r w:rsidRPr="00CF26FE">
        <w:rPr>
          <w:rFonts w:ascii="Arial" w:eastAsia="Calibri" w:hAnsi="Arial" w:cs="Arial"/>
          <w:bCs/>
          <w:sz w:val="20"/>
          <w:szCs w:val="20"/>
        </w:rPr>
        <w:t>U sklopu P</w:t>
      </w:r>
      <w:r w:rsidR="00473AC9" w:rsidRPr="00CF26FE">
        <w:rPr>
          <w:rFonts w:ascii="Arial" w:eastAsia="Calibri" w:hAnsi="Arial" w:cs="Arial"/>
          <w:bCs/>
          <w:sz w:val="20"/>
          <w:szCs w:val="20"/>
        </w:rPr>
        <w:t>rojekt</w:t>
      </w:r>
      <w:r w:rsidRPr="00CF26FE">
        <w:rPr>
          <w:rFonts w:ascii="Arial" w:eastAsia="Calibri" w:hAnsi="Arial" w:cs="Arial"/>
          <w:bCs/>
          <w:sz w:val="20"/>
          <w:szCs w:val="20"/>
        </w:rPr>
        <w:t>a</w:t>
      </w:r>
      <w:r w:rsidR="00473AC9" w:rsidRPr="00CF26FE">
        <w:rPr>
          <w:rFonts w:ascii="Arial" w:eastAsia="Calibri" w:hAnsi="Arial" w:cs="Arial"/>
          <w:bCs/>
          <w:sz w:val="20"/>
          <w:szCs w:val="20"/>
        </w:rPr>
        <w:t xml:space="preserve"> </w:t>
      </w:r>
      <w:r w:rsidRPr="00CF26FE">
        <w:rPr>
          <w:rFonts w:ascii="Arial" w:eastAsia="Calibri" w:hAnsi="Arial" w:cs="Arial"/>
          <w:bCs/>
          <w:sz w:val="20"/>
          <w:szCs w:val="20"/>
        </w:rPr>
        <w:t>u provedbi su</w:t>
      </w:r>
      <w:r w:rsidR="00473AC9" w:rsidRPr="00CF26FE">
        <w:rPr>
          <w:rFonts w:ascii="Arial" w:eastAsia="Calibri" w:hAnsi="Arial" w:cs="Arial"/>
          <w:bCs/>
          <w:sz w:val="20"/>
          <w:szCs w:val="20"/>
        </w:rPr>
        <w:t xml:space="preserve"> </w:t>
      </w:r>
      <w:r w:rsidR="00363638" w:rsidRPr="00CF26FE">
        <w:rPr>
          <w:rFonts w:ascii="Arial" w:eastAsia="Calibri" w:hAnsi="Arial" w:cs="Arial"/>
          <w:bCs/>
          <w:sz w:val="20"/>
          <w:szCs w:val="20"/>
        </w:rPr>
        <w:t>ugovor o građenju</w:t>
      </w:r>
      <w:r w:rsidRPr="00CF26FE">
        <w:rPr>
          <w:rFonts w:ascii="Arial" w:eastAsia="Calibri" w:hAnsi="Arial" w:cs="Arial"/>
          <w:bCs/>
          <w:sz w:val="20"/>
          <w:szCs w:val="20"/>
        </w:rPr>
        <w:t>, pripadajući ugovor o uslugama nadzora nad radovima</w:t>
      </w:r>
      <w:r w:rsidR="00AC3C9B" w:rsidRPr="00CF26FE">
        <w:rPr>
          <w:rFonts w:ascii="Arial" w:eastAsia="Calibri" w:hAnsi="Arial" w:cs="Arial"/>
          <w:bCs/>
          <w:sz w:val="20"/>
          <w:szCs w:val="20"/>
        </w:rPr>
        <w:t xml:space="preserve"> kao i ovaj ugovor</w:t>
      </w:r>
      <w:r w:rsidRPr="00CF26FE">
        <w:rPr>
          <w:rFonts w:ascii="Arial" w:eastAsia="Calibri" w:hAnsi="Arial" w:cs="Arial"/>
          <w:bCs/>
          <w:sz w:val="20"/>
          <w:szCs w:val="20"/>
        </w:rPr>
        <w:t>.</w:t>
      </w:r>
      <w:r w:rsidR="00363638" w:rsidRPr="00CF26FE">
        <w:rPr>
          <w:rFonts w:ascii="Arial" w:eastAsia="Calibri" w:hAnsi="Arial" w:cs="Arial"/>
          <w:bCs/>
          <w:sz w:val="20"/>
          <w:szCs w:val="20"/>
        </w:rPr>
        <w:t xml:space="preserve"> </w:t>
      </w:r>
    </w:p>
    <w:p w14:paraId="61BBDDB2" w14:textId="77777777" w:rsidR="00815CEC" w:rsidRPr="00CF26FE" w:rsidRDefault="00815CEC" w:rsidP="009C59CE">
      <w:pPr>
        <w:pStyle w:val="Zaglavlje"/>
        <w:tabs>
          <w:tab w:val="left" w:pos="8930"/>
        </w:tabs>
        <w:jc w:val="both"/>
        <w:rPr>
          <w:rFonts w:ascii="Arial" w:hAnsi="Arial" w:cs="Arial"/>
          <w:lang w:val="hr-HR"/>
        </w:rPr>
      </w:pPr>
    </w:p>
    <w:p w14:paraId="5523F66E" w14:textId="10B1E105" w:rsidR="00606D4C" w:rsidRPr="00CF26FE" w:rsidRDefault="00E47D88" w:rsidP="009C59CE">
      <w:pPr>
        <w:jc w:val="both"/>
        <w:rPr>
          <w:rFonts w:ascii="Arial" w:hAnsi="Arial" w:cs="Arial"/>
          <w:sz w:val="20"/>
          <w:szCs w:val="20"/>
        </w:rPr>
      </w:pPr>
      <w:r w:rsidRPr="00CF26FE">
        <w:rPr>
          <w:rFonts w:ascii="Arial" w:hAnsi="Arial" w:cs="Arial"/>
          <w:b/>
          <w:sz w:val="20"/>
          <w:szCs w:val="20"/>
        </w:rPr>
        <w:t>Oznaka i naziv</w:t>
      </w:r>
      <w:r w:rsidR="00775A97" w:rsidRPr="00CF26FE">
        <w:rPr>
          <w:rFonts w:ascii="Arial" w:hAnsi="Arial" w:cs="Arial"/>
          <w:b/>
          <w:sz w:val="20"/>
          <w:szCs w:val="20"/>
        </w:rPr>
        <w:tab/>
      </w:r>
      <w:r w:rsidR="0011795F" w:rsidRPr="00CF26FE">
        <w:rPr>
          <w:rFonts w:ascii="Arial" w:hAnsi="Arial" w:cs="Arial"/>
          <w:sz w:val="20"/>
          <w:szCs w:val="20"/>
        </w:rPr>
        <w:t xml:space="preserve">34000000-7 </w:t>
      </w:r>
      <w:r w:rsidR="00947940" w:rsidRPr="00CF26FE">
        <w:rPr>
          <w:rFonts w:ascii="Arial" w:hAnsi="Arial" w:cs="Arial"/>
          <w:sz w:val="20"/>
          <w:szCs w:val="20"/>
        </w:rPr>
        <w:tab/>
      </w:r>
      <w:r w:rsidR="0011795F" w:rsidRPr="00CF26FE">
        <w:rPr>
          <w:rFonts w:ascii="Arial" w:hAnsi="Arial" w:cs="Arial"/>
          <w:sz w:val="20"/>
          <w:szCs w:val="20"/>
        </w:rPr>
        <w:t>Oprema i pomoćni proizvodi za prijevoz</w:t>
      </w:r>
    </w:p>
    <w:p w14:paraId="13123B16" w14:textId="4F0C4959"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34928000-8</w:t>
      </w:r>
      <w:r w:rsidRPr="00CF26FE">
        <w:rPr>
          <w:rFonts w:ascii="Arial" w:hAnsi="Arial" w:cs="Arial"/>
          <w:sz w:val="20"/>
          <w:szCs w:val="20"/>
        </w:rPr>
        <w:tab/>
        <w:t>Prometna oprema</w:t>
      </w:r>
    </w:p>
    <w:p w14:paraId="0F91F71D" w14:textId="552B7CC6"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34923000-3</w:t>
      </w:r>
      <w:r w:rsidRPr="00CF26FE">
        <w:rPr>
          <w:rFonts w:ascii="Arial" w:hAnsi="Arial" w:cs="Arial"/>
          <w:sz w:val="20"/>
          <w:szCs w:val="20"/>
        </w:rPr>
        <w:tab/>
        <w:t>Oprema za reguliranje cestovnog prometa</w:t>
      </w:r>
    </w:p>
    <w:p w14:paraId="005E96DE" w14:textId="3421D33F"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34996000-5</w:t>
      </w:r>
      <w:r w:rsidRPr="00CF26FE">
        <w:rPr>
          <w:rFonts w:ascii="Arial" w:hAnsi="Arial" w:cs="Arial"/>
          <w:sz w:val="20"/>
          <w:szCs w:val="20"/>
        </w:rPr>
        <w:tab/>
        <w:t>Oprema za reguliranje, sigurnost ili signalizaciju u cestovnom prometa</w:t>
      </w:r>
    </w:p>
    <w:p w14:paraId="06899C12" w14:textId="784FA997"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 xml:space="preserve">45316210-0 </w:t>
      </w:r>
      <w:r w:rsidRPr="00CF26FE">
        <w:rPr>
          <w:rFonts w:ascii="Arial" w:hAnsi="Arial" w:cs="Arial"/>
          <w:sz w:val="20"/>
          <w:szCs w:val="20"/>
        </w:rPr>
        <w:tab/>
        <w:t>Instalacija oprema za nadzor prometa</w:t>
      </w:r>
    </w:p>
    <w:p w14:paraId="246E6BD6" w14:textId="63715ED5"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45316213-1</w:t>
      </w:r>
      <w:r w:rsidRPr="00CF26FE">
        <w:rPr>
          <w:rFonts w:ascii="Arial" w:hAnsi="Arial" w:cs="Arial"/>
          <w:sz w:val="20"/>
          <w:szCs w:val="20"/>
        </w:rPr>
        <w:tab/>
        <w:t>Instalacija opreme za usmjeravanje prometa</w:t>
      </w:r>
    </w:p>
    <w:p w14:paraId="1E5593F2" w14:textId="0B6B3964"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45316211-7</w:t>
      </w:r>
      <w:r w:rsidRPr="00CF26FE">
        <w:rPr>
          <w:rFonts w:ascii="Arial" w:hAnsi="Arial" w:cs="Arial"/>
          <w:sz w:val="20"/>
          <w:szCs w:val="20"/>
        </w:rPr>
        <w:tab/>
        <w:t>Instalacija osvijetljenih prometnih znakova</w:t>
      </w:r>
    </w:p>
    <w:p w14:paraId="5FB1CF99" w14:textId="7E07C778" w:rsidR="00606D4C" w:rsidRPr="00CF26FE" w:rsidRDefault="009F4B0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 xml:space="preserve"> </w:t>
      </w:r>
    </w:p>
    <w:p w14:paraId="4376012A" w14:textId="77777777" w:rsidR="000740F7" w:rsidRPr="00CF26FE" w:rsidRDefault="00835C10" w:rsidP="009C59CE">
      <w:pPr>
        <w:pStyle w:val="Stil3"/>
        <w:spacing w:after="120" w:line="240" w:lineRule="auto"/>
        <w:outlineLvl w:val="2"/>
        <w:rPr>
          <w:rFonts w:cs="Arial"/>
        </w:rPr>
      </w:pPr>
      <w:r w:rsidRPr="00CF26FE">
        <w:rPr>
          <w:rFonts w:cs="Arial"/>
        </w:rPr>
        <w:t xml:space="preserve">2.2. </w:t>
      </w:r>
      <w:r w:rsidR="000740F7" w:rsidRPr="00CF26FE">
        <w:rPr>
          <w:rFonts w:cs="Arial"/>
        </w:rPr>
        <w:t>Opis i oznaka grupa predmeta nabave</w:t>
      </w:r>
      <w:bookmarkEnd w:id="12"/>
    </w:p>
    <w:p w14:paraId="4B05214D" w14:textId="7E8CF963" w:rsidR="003B24AB" w:rsidRPr="00CF26FE" w:rsidRDefault="003B24AB" w:rsidP="009C59CE">
      <w:pPr>
        <w:pStyle w:val="Stil3"/>
        <w:spacing w:line="240" w:lineRule="auto"/>
        <w:rPr>
          <w:rFonts w:cs="Arial"/>
          <w:b w:val="0"/>
          <w:u w:val="none"/>
        </w:rPr>
      </w:pPr>
      <w:r w:rsidRPr="00CF26FE">
        <w:rPr>
          <w:rFonts w:cs="Arial"/>
          <w:b w:val="0"/>
          <w:u w:val="none"/>
        </w:rPr>
        <w:t xml:space="preserve">Predmet nabave nije podijeljen u grupe jer predstavlja jedinstvenu tehničku, tehnološku, funkcionalnu i drugu objektivno određenu cjelinu. Nadalje, predmet nabave predstavlja kontinuirane, vremenski i tehničko tehnološko međusobno zavisne aktivnosti. Stoga je za naručitelja jedino prihvatljivo rješenje sklopiti ugovor za cjeloviti predmet nabave. Zbog navedenog, ponuditelj je u obvezi ponuditi predmet nabave u cijelosti odnosno ponuda mora obuhvatiti sve stavke Troškovnika koji je prilog ove </w:t>
      </w:r>
      <w:r w:rsidR="00A55F8D" w:rsidRPr="00CF26FE">
        <w:rPr>
          <w:rFonts w:cs="Arial"/>
          <w:b w:val="0"/>
          <w:u w:val="none"/>
        </w:rPr>
        <w:t>D</w:t>
      </w:r>
      <w:r w:rsidRPr="00CF26FE">
        <w:rPr>
          <w:rFonts w:cs="Arial"/>
          <w:b w:val="0"/>
          <w:u w:val="none"/>
        </w:rPr>
        <w:t>okumentacije o nabavi.</w:t>
      </w:r>
    </w:p>
    <w:p w14:paraId="042A50D8" w14:textId="77777777" w:rsidR="00B864FD" w:rsidRPr="00CF26FE" w:rsidRDefault="00B864FD" w:rsidP="009C59CE">
      <w:pPr>
        <w:pStyle w:val="Stil3"/>
        <w:spacing w:line="240" w:lineRule="auto"/>
        <w:rPr>
          <w:rFonts w:cs="Arial"/>
          <w:b w:val="0"/>
          <w:u w:val="none"/>
        </w:rPr>
      </w:pPr>
    </w:p>
    <w:p w14:paraId="6B6DDE42" w14:textId="77777777" w:rsidR="0026430C" w:rsidRPr="00CF26FE" w:rsidRDefault="0026430C" w:rsidP="009C59CE">
      <w:pPr>
        <w:pStyle w:val="Stil3"/>
        <w:spacing w:line="240" w:lineRule="auto"/>
        <w:rPr>
          <w:rFonts w:cs="Arial"/>
          <w:b w:val="0"/>
          <w:u w:val="none"/>
        </w:rPr>
      </w:pPr>
    </w:p>
    <w:p w14:paraId="70F47E90" w14:textId="77777777" w:rsidR="0026430C" w:rsidRPr="00CF26FE" w:rsidRDefault="0026430C" w:rsidP="009C59CE">
      <w:pPr>
        <w:pStyle w:val="Stil3"/>
        <w:spacing w:line="240" w:lineRule="auto"/>
        <w:rPr>
          <w:rFonts w:cs="Arial"/>
          <w:b w:val="0"/>
          <w:u w:val="none"/>
        </w:rPr>
      </w:pPr>
    </w:p>
    <w:p w14:paraId="3BEAE9D5" w14:textId="1FE494C1" w:rsidR="004E7CFB" w:rsidRPr="00CF26FE" w:rsidRDefault="00835C10" w:rsidP="009C59CE">
      <w:pPr>
        <w:pStyle w:val="Stil3"/>
        <w:spacing w:after="120" w:line="240" w:lineRule="auto"/>
        <w:outlineLvl w:val="2"/>
        <w:rPr>
          <w:rFonts w:cs="Arial"/>
        </w:rPr>
      </w:pPr>
      <w:bookmarkStart w:id="13" w:name="_Toc445716977"/>
      <w:r w:rsidRPr="00CF26FE">
        <w:rPr>
          <w:rFonts w:cs="Arial"/>
        </w:rPr>
        <w:lastRenderedPageBreak/>
        <w:t xml:space="preserve">2.3. </w:t>
      </w:r>
      <w:r w:rsidR="000740F7" w:rsidRPr="00CF26FE">
        <w:rPr>
          <w:rFonts w:cs="Arial"/>
        </w:rPr>
        <w:t>Količina predmeta nabave</w:t>
      </w:r>
      <w:bookmarkEnd w:id="13"/>
    </w:p>
    <w:p w14:paraId="3396A745" w14:textId="2B90ACDD" w:rsidR="00E22AEE" w:rsidRPr="00CF26FE" w:rsidRDefault="005B5D7F" w:rsidP="009C59CE">
      <w:pPr>
        <w:jc w:val="both"/>
        <w:rPr>
          <w:rFonts w:ascii="Arial" w:hAnsi="Arial" w:cs="Arial"/>
          <w:sz w:val="20"/>
          <w:szCs w:val="20"/>
        </w:rPr>
      </w:pPr>
      <w:r w:rsidRPr="00CF26FE">
        <w:rPr>
          <w:rFonts w:ascii="Arial" w:hAnsi="Arial" w:cs="Arial"/>
          <w:sz w:val="20"/>
          <w:szCs w:val="20"/>
        </w:rPr>
        <w:t>K</w:t>
      </w:r>
      <w:r w:rsidR="00E5154D" w:rsidRPr="00CF26FE">
        <w:rPr>
          <w:rFonts w:ascii="Arial" w:hAnsi="Arial" w:cs="Arial"/>
          <w:sz w:val="20"/>
          <w:szCs w:val="20"/>
        </w:rPr>
        <w:t>oličina predmeta nabave je</w:t>
      </w:r>
      <w:r w:rsidR="00391134" w:rsidRPr="00CF26FE">
        <w:rPr>
          <w:rFonts w:ascii="Arial" w:hAnsi="Arial" w:cs="Arial"/>
          <w:sz w:val="20"/>
          <w:szCs w:val="20"/>
        </w:rPr>
        <w:t xml:space="preserve"> </w:t>
      </w:r>
      <w:r w:rsidR="008500F6" w:rsidRPr="00CF26FE">
        <w:rPr>
          <w:rFonts w:ascii="Arial" w:hAnsi="Arial" w:cs="Arial"/>
          <w:sz w:val="20"/>
          <w:szCs w:val="20"/>
        </w:rPr>
        <w:t>okvirna</w:t>
      </w:r>
      <w:r w:rsidRPr="00CF26FE">
        <w:rPr>
          <w:rFonts w:ascii="Arial" w:hAnsi="Arial" w:cs="Arial"/>
          <w:sz w:val="20"/>
          <w:szCs w:val="20"/>
        </w:rPr>
        <w:t>, a u</w:t>
      </w:r>
      <w:r w:rsidR="000740F7" w:rsidRPr="00CF26FE">
        <w:rPr>
          <w:rFonts w:ascii="Arial" w:hAnsi="Arial" w:cs="Arial"/>
          <w:sz w:val="20"/>
          <w:szCs w:val="20"/>
        </w:rPr>
        <w:t xml:space="preserve"> cijelosti je is</w:t>
      </w:r>
      <w:r w:rsidR="003C47E6" w:rsidRPr="00CF26FE">
        <w:rPr>
          <w:rFonts w:ascii="Arial" w:hAnsi="Arial" w:cs="Arial"/>
          <w:sz w:val="20"/>
          <w:szCs w:val="20"/>
        </w:rPr>
        <w:t>kazana u priložen</w:t>
      </w:r>
      <w:r w:rsidR="00395DA9" w:rsidRPr="00CF26FE">
        <w:rPr>
          <w:rFonts w:ascii="Arial" w:hAnsi="Arial" w:cs="Arial"/>
          <w:sz w:val="20"/>
          <w:szCs w:val="20"/>
        </w:rPr>
        <w:t>om</w:t>
      </w:r>
      <w:r w:rsidR="008D1CA5" w:rsidRPr="00CF26FE">
        <w:rPr>
          <w:rFonts w:ascii="Arial" w:hAnsi="Arial" w:cs="Arial"/>
          <w:sz w:val="20"/>
          <w:szCs w:val="20"/>
        </w:rPr>
        <w:t xml:space="preserve"> </w:t>
      </w:r>
      <w:r w:rsidR="005635D9" w:rsidRPr="00CF26FE">
        <w:rPr>
          <w:rFonts w:ascii="Arial" w:hAnsi="Arial" w:cs="Arial"/>
          <w:sz w:val="20"/>
          <w:szCs w:val="20"/>
        </w:rPr>
        <w:t>T</w:t>
      </w:r>
      <w:r w:rsidR="00395DA9" w:rsidRPr="00CF26FE">
        <w:rPr>
          <w:rFonts w:ascii="Arial" w:hAnsi="Arial" w:cs="Arial"/>
          <w:sz w:val="20"/>
          <w:szCs w:val="20"/>
        </w:rPr>
        <w:t>roškovniku</w:t>
      </w:r>
      <w:r w:rsidR="000E509F" w:rsidRPr="00CF26FE">
        <w:rPr>
          <w:rFonts w:ascii="Arial" w:hAnsi="Arial" w:cs="Arial"/>
          <w:sz w:val="20"/>
          <w:szCs w:val="20"/>
        </w:rPr>
        <w:t xml:space="preserve"> koji je</w:t>
      </w:r>
      <w:r w:rsidR="00A30392" w:rsidRPr="00CF26FE">
        <w:rPr>
          <w:rFonts w:ascii="Arial" w:hAnsi="Arial" w:cs="Arial"/>
          <w:sz w:val="20"/>
          <w:szCs w:val="20"/>
        </w:rPr>
        <w:t xml:space="preserve"> sastavni dio</w:t>
      </w:r>
      <w:r w:rsidR="00680F18" w:rsidRPr="00CF26FE">
        <w:rPr>
          <w:rFonts w:ascii="Arial" w:hAnsi="Arial" w:cs="Arial"/>
          <w:sz w:val="20"/>
          <w:szCs w:val="20"/>
        </w:rPr>
        <w:t xml:space="preserve"> ove D</w:t>
      </w:r>
      <w:r w:rsidR="002F57CE" w:rsidRPr="00CF26FE">
        <w:rPr>
          <w:rFonts w:ascii="Arial" w:hAnsi="Arial" w:cs="Arial"/>
          <w:sz w:val="20"/>
          <w:szCs w:val="20"/>
        </w:rPr>
        <w:t>okumentacije o nabavi.</w:t>
      </w:r>
    </w:p>
    <w:p w14:paraId="41D38E18" w14:textId="6BFF15F8" w:rsidR="0090142F" w:rsidRPr="00CF26FE" w:rsidRDefault="0090142F" w:rsidP="009C59CE">
      <w:pPr>
        <w:jc w:val="both"/>
        <w:rPr>
          <w:rFonts w:ascii="Arial" w:hAnsi="Arial" w:cs="Arial"/>
          <w:sz w:val="20"/>
          <w:szCs w:val="20"/>
        </w:rPr>
      </w:pPr>
    </w:p>
    <w:p w14:paraId="3A18D563" w14:textId="77777777" w:rsidR="0090142F" w:rsidRPr="00CF26FE" w:rsidRDefault="0090142F" w:rsidP="009C59CE">
      <w:pPr>
        <w:pStyle w:val="Stil3"/>
        <w:spacing w:line="240" w:lineRule="auto"/>
        <w:outlineLvl w:val="2"/>
        <w:rPr>
          <w:rFonts w:cs="Arial"/>
          <w:color w:val="000000" w:themeColor="text1"/>
        </w:rPr>
      </w:pPr>
      <w:bookmarkStart w:id="14" w:name="_Toc504640047"/>
      <w:bookmarkStart w:id="15" w:name="_Toc504640151"/>
      <w:bookmarkStart w:id="16" w:name="_Toc522261226"/>
      <w:r w:rsidRPr="00CF26FE">
        <w:rPr>
          <w:rFonts w:cs="Arial"/>
          <w:color w:val="000000" w:themeColor="text1"/>
        </w:rPr>
        <w:t>2.4. Tehničke specifikacije predmeta nabave</w:t>
      </w:r>
      <w:bookmarkEnd w:id="14"/>
      <w:bookmarkEnd w:id="15"/>
      <w:bookmarkEnd w:id="16"/>
    </w:p>
    <w:p w14:paraId="65BEFDD8" w14:textId="6EB92D11" w:rsidR="0090142F" w:rsidRPr="00CF26FE" w:rsidRDefault="0090142F" w:rsidP="009C59CE">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Zahtjevi definirani tehničkim specifikacijama predstavljaju minimalne tehničke karakteristike koje ponuđena roba mora zadovoljavati.</w:t>
      </w:r>
    </w:p>
    <w:p w14:paraId="5102CC0D" w14:textId="735AF7B2" w:rsidR="00554A24" w:rsidRPr="00CF26FE" w:rsidRDefault="00554A24" w:rsidP="009C59CE">
      <w:pPr>
        <w:jc w:val="both"/>
        <w:rPr>
          <w:rFonts w:ascii="Arial" w:hAnsi="Arial" w:cs="Arial"/>
          <w:color w:val="000000" w:themeColor="text1"/>
          <w:sz w:val="20"/>
          <w:szCs w:val="20"/>
        </w:rPr>
      </w:pPr>
    </w:p>
    <w:p w14:paraId="5CE703D9" w14:textId="6146634C" w:rsidR="00554A24"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U predmet nabave uključeni su svi zavisni troškovi, troškovi instalacije do pune radne funkcionalnosti sukladno uputama proizvođača te isporuka tehničke dokumentacije. Instalaciju isporučene opreme obavlja odabrani ponuditelj. Ponuditelj jamči da će sva isporučena oprema i svi dijelovi biti novi, tj. nekorišteni, u tvorničkom pakiranju, ispravni te u svemu moraju odgovarat</w:t>
      </w:r>
      <w:r w:rsidR="0021719B" w:rsidRPr="00CF26FE">
        <w:rPr>
          <w:rFonts w:ascii="Arial" w:hAnsi="Arial" w:cs="Arial"/>
          <w:lang w:val="hr-HR"/>
        </w:rPr>
        <w:t>i ponuđenom u ponudi odabranog p</w:t>
      </w:r>
      <w:r w:rsidRPr="00CF26FE">
        <w:rPr>
          <w:rFonts w:ascii="Arial" w:hAnsi="Arial" w:cs="Arial"/>
          <w:lang w:val="hr-HR"/>
        </w:rPr>
        <w:t>onuditelja. Također jamči da za svu opremu postoji dokazivo podrijetlo, podaci o jamstvu kao i lista raspoloživih servisa.</w:t>
      </w:r>
    </w:p>
    <w:p w14:paraId="258B8F60" w14:textId="77777777" w:rsidR="00554A24" w:rsidRPr="00CF26FE" w:rsidRDefault="00554A24" w:rsidP="009C59CE">
      <w:pPr>
        <w:pStyle w:val="Zaglavlje"/>
        <w:tabs>
          <w:tab w:val="left" w:pos="8930"/>
        </w:tabs>
        <w:jc w:val="both"/>
        <w:rPr>
          <w:rFonts w:ascii="Arial" w:hAnsi="Arial" w:cs="Arial"/>
          <w:lang w:val="hr-HR"/>
        </w:rPr>
      </w:pPr>
    </w:p>
    <w:p w14:paraId="76080CCB" w14:textId="77777777" w:rsidR="00554A24"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Isporučena oprema ne smije biti obnovljena (reparirana). Ponuditelj ne smije ponuditi opremu koja predstavlja prototip ili pokusnu seriju.</w:t>
      </w:r>
    </w:p>
    <w:p w14:paraId="2DDFCD6B" w14:textId="77777777" w:rsidR="00554A24" w:rsidRPr="00CF26FE" w:rsidRDefault="00554A24" w:rsidP="009C59CE">
      <w:pPr>
        <w:pStyle w:val="Zaglavlje"/>
        <w:tabs>
          <w:tab w:val="left" w:pos="8930"/>
        </w:tabs>
        <w:jc w:val="both"/>
        <w:rPr>
          <w:rFonts w:ascii="Arial" w:hAnsi="Arial" w:cs="Arial"/>
          <w:lang w:val="hr-HR"/>
        </w:rPr>
      </w:pPr>
    </w:p>
    <w:p w14:paraId="7DD85D81" w14:textId="77777777" w:rsidR="00554A24"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Sva oprema mora sadržavati sve potrebne dijelove i standarde za instalaciju. Prilikom isporuke ponuditelj dostavlja i svu raspoloživu tehničku dokumentacija za opremu (kao što su operativni priručnici, korisnički priručnik / upute za uporabu opreme, postupke čišćenja, održavanja, kalibracije, itd.).</w:t>
      </w:r>
    </w:p>
    <w:p w14:paraId="708823AF" w14:textId="77777777" w:rsidR="00554A24" w:rsidRPr="00CF26FE" w:rsidRDefault="00554A24" w:rsidP="009C59CE">
      <w:pPr>
        <w:pStyle w:val="Zaglavlje"/>
        <w:tabs>
          <w:tab w:val="left" w:pos="8930"/>
        </w:tabs>
        <w:jc w:val="both"/>
        <w:rPr>
          <w:rFonts w:ascii="Arial" w:hAnsi="Arial" w:cs="Arial"/>
          <w:lang w:val="hr-HR"/>
        </w:rPr>
      </w:pPr>
    </w:p>
    <w:p w14:paraId="64F819C7" w14:textId="0008894F" w:rsidR="00F3036D"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 xml:space="preserve">Nakon uspješno provedene isporuke i nakon što je oprema puštena u rad, potpisuje se primopredajni Zapisnik i od tada se aktivira jamstvo proizvođača za </w:t>
      </w:r>
      <w:r w:rsidR="00C814A8" w:rsidRPr="00CF26FE">
        <w:rPr>
          <w:rFonts w:ascii="Arial" w:hAnsi="Arial" w:cs="Arial"/>
          <w:lang w:val="hr-HR"/>
        </w:rPr>
        <w:t xml:space="preserve">određenu navedenu opremu iz Priloga 2: Troškovnik. </w:t>
      </w:r>
    </w:p>
    <w:p w14:paraId="4C3324AD" w14:textId="3DB8B5F4" w:rsidR="00F3036D" w:rsidRPr="00CF26FE" w:rsidRDefault="00F3036D" w:rsidP="009C59CE">
      <w:pPr>
        <w:pStyle w:val="Zaglavlje"/>
        <w:tabs>
          <w:tab w:val="left" w:pos="8930"/>
        </w:tabs>
        <w:spacing w:before="120"/>
        <w:jc w:val="both"/>
        <w:rPr>
          <w:rFonts w:ascii="Arial" w:hAnsi="Arial" w:cs="Arial"/>
          <w:lang w:val="hr-HR"/>
        </w:rPr>
      </w:pPr>
      <w:r w:rsidRPr="00CF26FE">
        <w:rPr>
          <w:rFonts w:ascii="Arial" w:hAnsi="Arial" w:cs="Arial"/>
          <w:lang w:val="hr-HR"/>
        </w:rPr>
        <w:t>Ponuditelj je dužan osigurati (ponuditi) jamstvo proizvođača u trajanju od 24 mjeseca za svu opremu označenu plavom bojom u Prilogu 2: Troškovnik, odnosno za sljedeću opremu:</w:t>
      </w:r>
    </w:p>
    <w:p w14:paraId="6112D9A3"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semaforski uređaj(i),</w:t>
      </w:r>
    </w:p>
    <w:p w14:paraId="2B34256C"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video detekcijske kamere za nadzor područja zaustavne crte </w:t>
      </w:r>
      <w:proofErr w:type="spellStart"/>
      <w:r w:rsidRPr="00CF26FE">
        <w:rPr>
          <w:rFonts w:ascii="Arial" w:hAnsi="Arial" w:cs="Arial"/>
          <w:color w:val="000000" w:themeColor="text1"/>
          <w:sz w:val="20"/>
          <w:szCs w:val="20"/>
        </w:rPr>
        <w:t>semaforiziranog</w:t>
      </w:r>
      <w:proofErr w:type="spellEnd"/>
      <w:r w:rsidRPr="00CF26FE">
        <w:rPr>
          <w:rFonts w:ascii="Arial" w:hAnsi="Arial" w:cs="Arial"/>
          <w:color w:val="000000" w:themeColor="text1"/>
          <w:sz w:val="20"/>
          <w:szCs w:val="20"/>
        </w:rPr>
        <w:t xml:space="preserve"> raskrižja,</w:t>
      </w:r>
    </w:p>
    <w:p w14:paraId="0A8C6698"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fiksne prometne analitičke kamere,</w:t>
      </w:r>
    </w:p>
    <w:p w14:paraId="47489E33"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kamere prometnog toka,</w:t>
      </w:r>
    </w:p>
    <w:p w14:paraId="47E9E138"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glavni i industrijski mrežni preklopnici</w:t>
      </w:r>
    </w:p>
    <w:p w14:paraId="72720140"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pokretne PTZ (</w:t>
      </w:r>
      <w:proofErr w:type="spellStart"/>
      <w:r w:rsidRPr="00CF26FE">
        <w:rPr>
          <w:rFonts w:ascii="Arial" w:hAnsi="Arial" w:cs="Arial"/>
          <w:color w:val="000000" w:themeColor="text1"/>
          <w:sz w:val="20"/>
          <w:szCs w:val="20"/>
        </w:rPr>
        <w:t>pan-tilt-zoom</w:t>
      </w:r>
      <w:proofErr w:type="spellEnd"/>
      <w:r w:rsidRPr="00CF26FE">
        <w:rPr>
          <w:rFonts w:ascii="Arial" w:hAnsi="Arial" w:cs="Arial"/>
          <w:color w:val="000000" w:themeColor="text1"/>
          <w:sz w:val="20"/>
          <w:szCs w:val="20"/>
        </w:rPr>
        <w:t>) kamere,</w:t>
      </w:r>
    </w:p>
    <w:p w14:paraId="1AA6E146" w14:textId="77777777" w:rsidR="00F3036D" w:rsidRPr="00CF26FE" w:rsidRDefault="00F3036D" w:rsidP="009C59CE">
      <w:pPr>
        <w:numPr>
          <w:ilvl w:val="1"/>
          <w:numId w:val="23"/>
        </w:numPr>
        <w:jc w:val="both"/>
        <w:rPr>
          <w:rFonts w:ascii="Arial" w:hAnsi="Arial" w:cs="Arial"/>
          <w:color w:val="000000" w:themeColor="text1"/>
          <w:sz w:val="20"/>
          <w:szCs w:val="20"/>
        </w:rPr>
      </w:pPr>
      <w:proofErr w:type="spellStart"/>
      <w:r w:rsidRPr="00CF26FE">
        <w:rPr>
          <w:rFonts w:ascii="Arial" w:hAnsi="Arial" w:cs="Arial"/>
          <w:color w:val="000000" w:themeColor="text1"/>
          <w:sz w:val="20"/>
          <w:szCs w:val="20"/>
        </w:rPr>
        <w:t>multisenzorske</w:t>
      </w:r>
      <w:proofErr w:type="spellEnd"/>
      <w:r w:rsidRPr="00CF26FE">
        <w:rPr>
          <w:rFonts w:ascii="Arial" w:hAnsi="Arial" w:cs="Arial"/>
          <w:color w:val="000000" w:themeColor="text1"/>
          <w:sz w:val="20"/>
          <w:szCs w:val="20"/>
        </w:rPr>
        <w:t xml:space="preserve"> kamere,</w:t>
      </w:r>
    </w:p>
    <w:p w14:paraId="0F1CF900"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centralne alarmne jedinice,</w:t>
      </w:r>
    </w:p>
    <w:p w14:paraId="65891BD0"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poslužitelja (servera),</w:t>
      </w:r>
    </w:p>
    <w:p w14:paraId="57FCD7D9"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diskovnog (podatkovnog) sustava,</w:t>
      </w:r>
    </w:p>
    <w:p w14:paraId="19F17F25"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programske aplikacije sustava </w:t>
      </w:r>
      <w:proofErr w:type="spellStart"/>
      <w:r w:rsidRPr="00CF26FE">
        <w:rPr>
          <w:rFonts w:ascii="Arial" w:hAnsi="Arial" w:cs="Arial"/>
          <w:color w:val="000000" w:themeColor="text1"/>
          <w:sz w:val="20"/>
          <w:szCs w:val="20"/>
        </w:rPr>
        <w:t>videonadzora</w:t>
      </w:r>
      <w:proofErr w:type="spellEnd"/>
      <w:r w:rsidRPr="00CF26FE">
        <w:rPr>
          <w:rFonts w:ascii="Arial" w:hAnsi="Arial" w:cs="Arial"/>
          <w:color w:val="000000" w:themeColor="text1"/>
          <w:sz w:val="20"/>
          <w:szCs w:val="20"/>
        </w:rPr>
        <w:t>,</w:t>
      </w:r>
    </w:p>
    <w:p w14:paraId="60A763B7"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aplikacije za centralno alarmiranje,</w:t>
      </w:r>
    </w:p>
    <w:p w14:paraId="10A942F1"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centralne aplikacije za nadzor i upravljanje prometom,</w:t>
      </w:r>
    </w:p>
    <w:p w14:paraId="4879DAC3" w14:textId="77777777" w:rsidR="00F3036D" w:rsidRPr="00CF26FE" w:rsidRDefault="00F3036D" w:rsidP="009C59CE">
      <w:pPr>
        <w:numPr>
          <w:ilvl w:val="1"/>
          <w:numId w:val="23"/>
        </w:num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klijentske (korisničke) aplikacije za konfiguriranje i </w:t>
      </w:r>
      <w:proofErr w:type="spellStart"/>
      <w:r w:rsidRPr="00CF26FE">
        <w:rPr>
          <w:rFonts w:ascii="Arial" w:hAnsi="Arial" w:cs="Arial"/>
          <w:color w:val="000000" w:themeColor="text1"/>
          <w:sz w:val="20"/>
          <w:szCs w:val="20"/>
        </w:rPr>
        <w:t>parametriranje</w:t>
      </w:r>
      <w:proofErr w:type="spellEnd"/>
      <w:r w:rsidRPr="00CF26FE">
        <w:rPr>
          <w:rFonts w:ascii="Arial" w:hAnsi="Arial" w:cs="Arial"/>
          <w:color w:val="000000" w:themeColor="text1"/>
          <w:sz w:val="20"/>
          <w:szCs w:val="20"/>
        </w:rPr>
        <w:t xml:space="preserve"> semaforskih uređaja.</w:t>
      </w:r>
    </w:p>
    <w:p w14:paraId="6C01117B" w14:textId="77777777" w:rsidR="00F3036D" w:rsidRPr="00CF26FE" w:rsidRDefault="00F3036D" w:rsidP="009C59CE">
      <w:pPr>
        <w:pStyle w:val="Zaglavlje"/>
        <w:tabs>
          <w:tab w:val="left" w:pos="8930"/>
        </w:tabs>
        <w:jc w:val="both"/>
        <w:rPr>
          <w:rFonts w:ascii="Arial" w:hAnsi="Arial" w:cs="Arial"/>
          <w:lang w:val="hr-HR"/>
        </w:rPr>
      </w:pPr>
    </w:p>
    <w:p w14:paraId="0DDAF461" w14:textId="3ABB2BCA" w:rsidR="00001253"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 xml:space="preserve">Navedenim jamstvom proizvođač uređaja jamči održavanje uređaja u jamstvenom roku sukladno uvjetima jamstva kroz cijelo vrijeme trajanja jamstvenog roka. </w:t>
      </w:r>
    </w:p>
    <w:p w14:paraId="1369EDFD" w14:textId="77777777" w:rsidR="00001253" w:rsidRPr="00CF26FE" w:rsidRDefault="00001253" w:rsidP="009C59CE">
      <w:pPr>
        <w:pStyle w:val="Zaglavlje"/>
        <w:tabs>
          <w:tab w:val="left" w:pos="8930"/>
        </w:tabs>
        <w:jc w:val="both"/>
        <w:rPr>
          <w:rFonts w:ascii="Arial" w:hAnsi="Arial" w:cs="Arial"/>
          <w:lang w:val="hr-HR"/>
        </w:rPr>
      </w:pPr>
    </w:p>
    <w:p w14:paraId="03DD53DD" w14:textId="125744AA" w:rsidR="00554A24"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 xml:space="preserve">Detalji isporuke definirati će se ugovorom između </w:t>
      </w:r>
      <w:r w:rsidR="004337E2" w:rsidRPr="00CF26FE">
        <w:rPr>
          <w:rFonts w:ascii="Arial" w:hAnsi="Arial" w:cs="Arial"/>
          <w:lang w:val="hr-HR"/>
        </w:rPr>
        <w:t xml:space="preserve">odabranog </w:t>
      </w:r>
      <w:r w:rsidRPr="00CF26FE">
        <w:rPr>
          <w:rFonts w:ascii="Arial" w:hAnsi="Arial" w:cs="Arial"/>
          <w:lang w:val="hr-HR"/>
        </w:rPr>
        <w:t>ponuditelja i Naručitelja.</w:t>
      </w:r>
    </w:p>
    <w:p w14:paraId="6B1D413A" w14:textId="77777777" w:rsidR="0090142F" w:rsidRPr="00CF26FE" w:rsidRDefault="0090142F" w:rsidP="009C59CE">
      <w:pPr>
        <w:jc w:val="both"/>
        <w:rPr>
          <w:rFonts w:ascii="Arial" w:hAnsi="Arial" w:cs="Arial"/>
          <w:color w:val="000000" w:themeColor="text1"/>
          <w:sz w:val="20"/>
          <w:szCs w:val="20"/>
        </w:rPr>
      </w:pPr>
    </w:p>
    <w:p w14:paraId="7385C2C6" w14:textId="451C6976" w:rsidR="0090142F" w:rsidRPr="00CF26FE" w:rsidRDefault="0090142F"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Ponuđena oprema mora zadovoljiti sve minimalne funkcionalne i tehničke zahtjeve navedene u</w:t>
      </w:r>
      <w:r w:rsidR="00A55F8D" w:rsidRPr="00CF26FE">
        <w:rPr>
          <w:rFonts w:ascii="Arial" w:hAnsi="Arial" w:cs="Arial"/>
          <w:color w:val="000000" w:themeColor="text1"/>
          <w:sz w:val="20"/>
          <w:szCs w:val="20"/>
        </w:rPr>
        <w:t xml:space="preserve"> Prilogu </w:t>
      </w:r>
      <w:r w:rsidR="00C814A8" w:rsidRPr="00CF26FE">
        <w:rPr>
          <w:rFonts w:ascii="Arial" w:hAnsi="Arial" w:cs="Arial"/>
          <w:color w:val="000000" w:themeColor="text1"/>
          <w:sz w:val="20"/>
          <w:szCs w:val="20"/>
        </w:rPr>
        <w:t>2: Troškovnik</w:t>
      </w:r>
      <w:r w:rsidR="00A55F8D" w:rsidRPr="00CF26FE">
        <w:rPr>
          <w:rFonts w:ascii="Arial" w:hAnsi="Arial" w:cs="Arial"/>
          <w:color w:val="000000" w:themeColor="text1"/>
          <w:sz w:val="20"/>
          <w:szCs w:val="20"/>
        </w:rPr>
        <w:t>.</w:t>
      </w:r>
      <w:r w:rsidRPr="00CF26FE">
        <w:rPr>
          <w:rFonts w:ascii="Arial" w:hAnsi="Arial" w:cs="Arial"/>
          <w:color w:val="000000" w:themeColor="text1"/>
          <w:sz w:val="20"/>
          <w:szCs w:val="20"/>
        </w:rPr>
        <w:t xml:space="preserve"> </w:t>
      </w:r>
      <w:r w:rsidRPr="00CF26FE">
        <w:rPr>
          <w:rFonts w:ascii="Arial" w:eastAsiaTheme="minorHAnsi" w:hAnsi="Arial" w:cs="Arial"/>
          <w:color w:val="000000" w:themeColor="text1"/>
          <w:sz w:val="20"/>
          <w:szCs w:val="20"/>
          <w:lang w:eastAsia="en-US"/>
        </w:rPr>
        <w:t>Zahtjevi u vezi s tehničkom specifikacijom predmeta nabave, vrsta, kvaliteta, minimalne karakteristike i količina navedeni su u</w:t>
      </w:r>
      <w:r w:rsidR="00C814A8" w:rsidRPr="00CF26FE">
        <w:rPr>
          <w:rFonts w:ascii="Arial" w:eastAsiaTheme="minorHAnsi" w:hAnsi="Arial" w:cs="Arial"/>
          <w:color w:val="000000" w:themeColor="text1"/>
          <w:sz w:val="20"/>
          <w:szCs w:val="20"/>
          <w:lang w:eastAsia="en-US"/>
        </w:rPr>
        <w:t xml:space="preserve"> </w:t>
      </w:r>
      <w:r w:rsidRPr="00CF26FE">
        <w:rPr>
          <w:rFonts w:ascii="Arial" w:eastAsiaTheme="minorHAnsi" w:hAnsi="Arial" w:cs="Arial"/>
          <w:color w:val="000000" w:themeColor="text1"/>
          <w:sz w:val="20"/>
          <w:szCs w:val="20"/>
          <w:lang w:eastAsia="en-US"/>
        </w:rPr>
        <w:t>Troškovniku i ostalim prilozima ove dokumentacije.</w:t>
      </w:r>
    </w:p>
    <w:p w14:paraId="6D8E0DDA" w14:textId="77777777" w:rsidR="0090142F" w:rsidRPr="00CF26FE" w:rsidRDefault="0090142F" w:rsidP="009C59CE">
      <w:pPr>
        <w:widowControl w:val="0"/>
        <w:autoSpaceDE w:val="0"/>
        <w:autoSpaceDN w:val="0"/>
        <w:jc w:val="both"/>
        <w:rPr>
          <w:rFonts w:ascii="Arial" w:eastAsiaTheme="minorHAnsi" w:hAnsi="Arial" w:cs="Arial"/>
          <w:color w:val="000000" w:themeColor="text1"/>
          <w:sz w:val="20"/>
          <w:szCs w:val="20"/>
          <w:lang w:eastAsia="en-US"/>
        </w:rPr>
      </w:pPr>
    </w:p>
    <w:p w14:paraId="7DB661FF" w14:textId="77777777" w:rsidR="0090142F" w:rsidRPr="00CF26FE" w:rsidRDefault="0090142F" w:rsidP="009C59CE">
      <w:pPr>
        <w:widowControl w:val="0"/>
        <w:autoSpaceDE w:val="0"/>
        <w:autoSpaceDN w:val="0"/>
        <w:jc w:val="both"/>
        <w:rPr>
          <w:rFonts w:ascii="Arial" w:eastAsiaTheme="minorHAnsi" w:hAnsi="Arial" w:cs="Arial"/>
          <w:color w:val="000000" w:themeColor="text1"/>
          <w:sz w:val="20"/>
          <w:szCs w:val="20"/>
          <w:lang w:eastAsia="en-US"/>
        </w:rPr>
      </w:pPr>
      <w:r w:rsidRPr="00CF26FE">
        <w:rPr>
          <w:rFonts w:ascii="Arial" w:eastAsiaTheme="minorHAnsi" w:hAnsi="Arial" w:cs="Arial"/>
          <w:color w:val="000000" w:themeColor="text1"/>
          <w:sz w:val="20"/>
          <w:szCs w:val="20"/>
          <w:lang w:eastAsia="en-US"/>
        </w:rPr>
        <w:t>Za sve proizvođače, marke i tipove proizvoda, standarde ili norme ukoliko su iznimno navedeni u tehničkim specifikacijama primjenjuje se izraz „ili jednakovrijedno“.</w:t>
      </w:r>
    </w:p>
    <w:p w14:paraId="58DA72F0" w14:textId="77777777" w:rsidR="0090142F" w:rsidRPr="00CF26FE" w:rsidRDefault="0090142F" w:rsidP="009C59CE">
      <w:pPr>
        <w:widowControl w:val="0"/>
        <w:autoSpaceDE w:val="0"/>
        <w:autoSpaceDN w:val="0"/>
        <w:jc w:val="both"/>
        <w:rPr>
          <w:rFonts w:ascii="Arial" w:eastAsiaTheme="minorHAnsi" w:hAnsi="Arial" w:cs="Arial"/>
          <w:color w:val="000000" w:themeColor="text1"/>
          <w:sz w:val="20"/>
          <w:szCs w:val="20"/>
          <w:lang w:eastAsia="en-US"/>
        </w:rPr>
      </w:pPr>
    </w:p>
    <w:p w14:paraId="4F785267" w14:textId="77777777" w:rsidR="0090142F" w:rsidRPr="00CF26FE" w:rsidRDefault="0090142F" w:rsidP="009C59CE">
      <w:pPr>
        <w:widowControl w:val="0"/>
        <w:autoSpaceDE w:val="0"/>
        <w:autoSpaceDN w:val="0"/>
        <w:jc w:val="both"/>
        <w:rPr>
          <w:rFonts w:ascii="Arial" w:eastAsia="Calibri" w:hAnsi="Arial" w:cs="Arial"/>
          <w:b/>
          <w:color w:val="000000" w:themeColor="text1"/>
          <w:sz w:val="20"/>
          <w:szCs w:val="20"/>
          <w:lang w:eastAsia="en-US"/>
        </w:rPr>
      </w:pPr>
      <w:r w:rsidRPr="00CF26FE">
        <w:rPr>
          <w:rFonts w:ascii="Arial" w:eastAsia="Calibri" w:hAnsi="Arial" w:cs="Arial"/>
          <w:b/>
          <w:color w:val="000000" w:themeColor="text1"/>
          <w:sz w:val="20"/>
          <w:szCs w:val="20"/>
          <w:lang w:eastAsia="en-US"/>
        </w:rPr>
        <w:t xml:space="preserve">DOKAZIVANJE sukladnosti tehničke specifikacije ponuđenog predmeta nabave sa zahtjevima Naručitelja: </w:t>
      </w:r>
    </w:p>
    <w:p w14:paraId="55FE24DD" w14:textId="2F0F1A78" w:rsidR="0090142F" w:rsidRPr="00CF26FE" w:rsidRDefault="0090142F" w:rsidP="008A6A0D">
      <w:pPr>
        <w:widowControl w:val="0"/>
        <w:autoSpaceDE w:val="0"/>
        <w:autoSpaceDN w:val="0"/>
        <w:spacing w:before="120"/>
        <w:jc w:val="both"/>
        <w:rPr>
          <w:rFonts w:ascii="Arial" w:eastAsia="Calibri" w:hAnsi="Arial" w:cs="Arial"/>
          <w:color w:val="000000" w:themeColor="text1"/>
          <w:sz w:val="20"/>
          <w:szCs w:val="20"/>
          <w:lang w:eastAsia="en-US"/>
        </w:rPr>
      </w:pPr>
      <w:r w:rsidRPr="00CF26FE">
        <w:rPr>
          <w:rFonts w:ascii="Arial" w:eastAsia="Calibri" w:hAnsi="Arial" w:cs="Arial"/>
          <w:color w:val="000000" w:themeColor="text1"/>
          <w:sz w:val="20"/>
          <w:szCs w:val="20"/>
          <w:lang w:eastAsia="en-US"/>
        </w:rPr>
        <w:t xml:space="preserve">Ponuditelj mora dokazati da ponuđeni predmet nabave ispunjava sve minimalne tehničke karakteristike propisane dokumentacijom o nabavi te </w:t>
      </w:r>
      <w:r w:rsidR="008500F6" w:rsidRPr="00CF26FE">
        <w:rPr>
          <w:rFonts w:ascii="Arial" w:eastAsia="Calibri" w:hAnsi="Arial" w:cs="Arial"/>
          <w:color w:val="000000" w:themeColor="text1"/>
          <w:sz w:val="20"/>
          <w:szCs w:val="20"/>
          <w:lang w:eastAsia="en-US"/>
        </w:rPr>
        <w:t>u slučaju da je odabrani</w:t>
      </w:r>
      <w:r w:rsidR="00086306" w:rsidRPr="00CF26FE">
        <w:rPr>
          <w:rFonts w:ascii="Arial" w:eastAsia="Calibri" w:hAnsi="Arial" w:cs="Arial"/>
          <w:color w:val="000000" w:themeColor="text1"/>
          <w:sz w:val="20"/>
          <w:szCs w:val="20"/>
          <w:lang w:eastAsia="en-US"/>
        </w:rPr>
        <w:t>,</w:t>
      </w:r>
      <w:r w:rsidR="008500F6" w:rsidRPr="00CF26FE">
        <w:rPr>
          <w:rFonts w:ascii="Arial" w:eastAsia="Calibri" w:hAnsi="Arial" w:cs="Arial"/>
          <w:color w:val="000000" w:themeColor="text1"/>
          <w:sz w:val="20"/>
          <w:szCs w:val="20"/>
          <w:lang w:eastAsia="en-US"/>
        </w:rPr>
        <w:t xml:space="preserve"> ponuditelj </w:t>
      </w:r>
      <w:r w:rsidRPr="00CF26FE">
        <w:rPr>
          <w:rFonts w:ascii="Arial" w:eastAsia="Calibri" w:hAnsi="Arial" w:cs="Arial"/>
          <w:color w:val="000000" w:themeColor="text1"/>
          <w:sz w:val="20"/>
          <w:szCs w:val="20"/>
          <w:lang w:eastAsia="en-US"/>
        </w:rPr>
        <w:t xml:space="preserve">prilaže katalog i/ili prospekt i/ili drugu tehničku dokumentaciju proizvođača ili ovlaštenog zastupnika proizvođača koja mora </w:t>
      </w:r>
      <w:r w:rsidRPr="00CF26FE">
        <w:rPr>
          <w:rFonts w:ascii="Arial" w:eastAsia="Calibri" w:hAnsi="Arial" w:cs="Arial"/>
          <w:color w:val="000000" w:themeColor="text1"/>
          <w:sz w:val="20"/>
          <w:szCs w:val="20"/>
          <w:lang w:eastAsia="en-US"/>
        </w:rPr>
        <w:lastRenderedPageBreak/>
        <w:t>sadržavati naziv ponuđenog proizvoda te detaljnu specifikaciju proizvoda kojeg ponuditelj nudi, iz koje je vidljivo da ponuđeni proizvod odgovara traženim minimalnim tehničkim specifikacijama.</w:t>
      </w:r>
    </w:p>
    <w:p w14:paraId="169EF975" w14:textId="77777777" w:rsidR="0090142F" w:rsidRPr="00CF26FE" w:rsidRDefault="0090142F" w:rsidP="009C59CE">
      <w:pPr>
        <w:widowControl w:val="0"/>
        <w:autoSpaceDE w:val="0"/>
        <w:autoSpaceDN w:val="0"/>
        <w:jc w:val="both"/>
        <w:rPr>
          <w:rFonts w:ascii="Arial" w:eastAsia="Calibri" w:hAnsi="Arial" w:cs="Arial"/>
          <w:b/>
          <w:color w:val="000000" w:themeColor="text1"/>
          <w:sz w:val="20"/>
          <w:szCs w:val="20"/>
          <w:lang w:eastAsia="en-US"/>
        </w:rPr>
      </w:pPr>
    </w:p>
    <w:p w14:paraId="6BD4A8F6" w14:textId="77777777" w:rsidR="0090142F" w:rsidRPr="00CF26FE" w:rsidRDefault="0090142F" w:rsidP="009C59CE">
      <w:pPr>
        <w:widowControl w:val="0"/>
        <w:autoSpaceDE w:val="0"/>
        <w:autoSpaceDN w:val="0"/>
        <w:jc w:val="both"/>
        <w:rPr>
          <w:rFonts w:ascii="Arial" w:eastAsia="Calibri" w:hAnsi="Arial" w:cs="Arial"/>
          <w:b/>
          <w:color w:val="000000" w:themeColor="text1"/>
          <w:sz w:val="20"/>
          <w:szCs w:val="20"/>
          <w:lang w:eastAsia="en-US"/>
        </w:rPr>
      </w:pPr>
      <w:r w:rsidRPr="00CF26FE">
        <w:rPr>
          <w:rFonts w:ascii="Arial" w:eastAsia="Calibri" w:hAnsi="Arial" w:cs="Arial"/>
          <w:b/>
          <w:color w:val="000000" w:themeColor="text1"/>
          <w:sz w:val="20"/>
          <w:szCs w:val="20"/>
          <w:lang w:eastAsia="en-US"/>
        </w:rPr>
        <w:t>Kriteriji za ocjenu jednakovrijednosti predmeta nabave:</w:t>
      </w:r>
    </w:p>
    <w:p w14:paraId="5862CCB1" w14:textId="0208A273" w:rsidR="0090142F" w:rsidRPr="00CF26FE" w:rsidRDefault="0090142F" w:rsidP="00F05792">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Ukoliko u troškovniku postoji dodatak "ili jednakovrijedan" i ako gospodarski subjekt nudi jednakovrijedan proizvod mora na za to predviđenim mjestima troškovnika, prema odgovarajućim stavkama, navesti </w:t>
      </w:r>
      <w:r w:rsidRPr="00CF26FE">
        <w:rPr>
          <w:rFonts w:ascii="Arial" w:hAnsi="Arial" w:cs="Arial"/>
          <w:i/>
          <w:color w:val="000000" w:themeColor="text1"/>
          <w:sz w:val="20"/>
          <w:szCs w:val="20"/>
        </w:rPr>
        <w:t>podatke o proizvođaču i tipu odgovarajućeg proizvoda koji nudi</w:t>
      </w:r>
      <w:r w:rsidRPr="00CF26FE">
        <w:rPr>
          <w:rFonts w:ascii="Arial" w:hAnsi="Arial" w:cs="Arial"/>
          <w:color w:val="000000" w:themeColor="text1"/>
          <w:sz w:val="20"/>
          <w:szCs w:val="20"/>
        </w:rPr>
        <w:t xml:space="preserve">, te ako se to traži, i ostale podatke koji se odnose na taj proizvod.    </w:t>
      </w:r>
    </w:p>
    <w:p w14:paraId="61538EB8" w14:textId="06C9F045" w:rsidR="0090142F" w:rsidRPr="00CF26FE" w:rsidRDefault="0090142F" w:rsidP="00F05792">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w:t>
      </w:r>
      <w:r w:rsidR="00751FA5" w:rsidRPr="00CF26FE">
        <w:rPr>
          <w:rFonts w:ascii="Arial" w:hAnsi="Arial" w:cs="Arial"/>
          <w:color w:val="000000" w:themeColor="text1"/>
          <w:sz w:val="20"/>
          <w:szCs w:val="20"/>
        </w:rPr>
        <w:t xml:space="preserve"> u ponudi</w:t>
      </w:r>
      <w:r w:rsidRPr="00CF26FE">
        <w:rPr>
          <w:rFonts w:ascii="Arial" w:hAnsi="Arial" w:cs="Arial"/>
          <w:color w:val="000000" w:themeColor="text1"/>
          <w:sz w:val="20"/>
          <w:szCs w:val="20"/>
        </w:rPr>
        <w:t xml:space="preserve"> na zadovoljavajući način javnom naručitelju dokazati, bilo kojim prikladnim sredstvom što uključuje i sredstva dokazivanja iz članka 213. </w:t>
      </w:r>
      <w:r w:rsidR="00461F7A" w:rsidRPr="00CF26FE">
        <w:rPr>
          <w:rFonts w:ascii="Arial" w:hAnsi="Arial" w:cs="Arial"/>
          <w:color w:val="000000" w:themeColor="text1"/>
          <w:sz w:val="20"/>
          <w:szCs w:val="20"/>
        </w:rPr>
        <w:t>ZJN 2016</w:t>
      </w:r>
      <w:r w:rsidRPr="00CF26FE">
        <w:rPr>
          <w:rFonts w:ascii="Arial" w:hAnsi="Arial" w:cs="Arial"/>
          <w:color w:val="000000" w:themeColor="text1"/>
          <w:sz w:val="20"/>
          <w:szCs w:val="20"/>
        </w:rPr>
        <w:t>, da rješenja koja predlaže na jednakovrijedan način zadovoljavaju zahtjeve definirane tehničkim specifikacijama.</w:t>
      </w:r>
    </w:p>
    <w:p w14:paraId="5D9722AD" w14:textId="77777777" w:rsidR="0090142F" w:rsidRPr="00CF26FE" w:rsidRDefault="0090142F" w:rsidP="009C59CE">
      <w:pPr>
        <w:jc w:val="both"/>
        <w:rPr>
          <w:rFonts w:ascii="Arial" w:hAnsi="Arial" w:cs="Arial"/>
          <w:color w:val="000000" w:themeColor="text1"/>
          <w:sz w:val="20"/>
          <w:szCs w:val="20"/>
        </w:rPr>
      </w:pPr>
    </w:p>
    <w:p w14:paraId="0A1A2E07" w14:textId="342E05A8" w:rsidR="0090142F" w:rsidRPr="00CF26FE" w:rsidRDefault="0090142F" w:rsidP="009C59CE">
      <w:pPr>
        <w:jc w:val="both"/>
        <w:rPr>
          <w:rFonts w:ascii="Arial" w:eastAsia="Calibri" w:hAnsi="Arial" w:cs="Arial"/>
          <w:color w:val="000000" w:themeColor="text1"/>
          <w:sz w:val="20"/>
          <w:szCs w:val="20"/>
          <w:lang w:eastAsia="en-US"/>
        </w:rPr>
      </w:pPr>
      <w:r w:rsidRPr="00CF26FE">
        <w:rPr>
          <w:rFonts w:ascii="Arial" w:eastAsia="Calibri" w:hAnsi="Arial" w:cs="Arial"/>
          <w:color w:val="000000" w:themeColor="text1"/>
          <w:sz w:val="20"/>
          <w:szCs w:val="20"/>
          <w:lang w:eastAsia="en-US"/>
        </w:rPr>
        <w:t xml:space="preserve">Ako javni naručitelj koristi mogućnost upućivanja na specifikacije iz članka 209. točke 2. </w:t>
      </w:r>
      <w:r w:rsidR="00461F7A" w:rsidRPr="00CF26FE">
        <w:rPr>
          <w:rFonts w:ascii="Arial" w:eastAsia="Calibri" w:hAnsi="Arial" w:cs="Arial"/>
          <w:color w:val="000000" w:themeColor="text1"/>
          <w:sz w:val="20"/>
          <w:szCs w:val="20"/>
          <w:lang w:eastAsia="en-US"/>
        </w:rPr>
        <w:t>ZJN 2016</w:t>
      </w:r>
      <w:r w:rsidRPr="00CF26FE">
        <w:rPr>
          <w:rFonts w:ascii="Arial" w:eastAsia="Calibri" w:hAnsi="Arial" w:cs="Arial"/>
          <w:color w:val="000000" w:themeColor="text1"/>
          <w:sz w:val="20"/>
          <w:szCs w:val="20"/>
          <w:lang w:eastAsia="en-US"/>
        </w:rPr>
        <w:t>,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ovoga Zakona, da rješenja koja predlaže na jednakovrijedan način zadovoljavaju zahtjeve definirane tehničkim specifikacijama.</w:t>
      </w:r>
    </w:p>
    <w:p w14:paraId="29647A97" w14:textId="77777777" w:rsidR="0090142F" w:rsidRPr="00CF26FE" w:rsidRDefault="0090142F" w:rsidP="009C59CE">
      <w:pPr>
        <w:widowControl w:val="0"/>
        <w:autoSpaceDE w:val="0"/>
        <w:autoSpaceDN w:val="0"/>
        <w:jc w:val="both"/>
        <w:rPr>
          <w:rFonts w:ascii="Arial" w:eastAsia="Calibri" w:hAnsi="Arial" w:cs="Arial"/>
          <w:color w:val="000000" w:themeColor="text1"/>
          <w:sz w:val="20"/>
          <w:szCs w:val="20"/>
          <w:lang w:eastAsia="en-US"/>
        </w:rPr>
      </w:pPr>
    </w:p>
    <w:p w14:paraId="0EBFC79A" w14:textId="77777777" w:rsidR="0090142F" w:rsidRPr="00CF26FE" w:rsidRDefault="0090142F" w:rsidP="009C59CE">
      <w:pPr>
        <w:widowControl w:val="0"/>
        <w:autoSpaceDE w:val="0"/>
        <w:autoSpaceDN w:val="0"/>
        <w:jc w:val="both"/>
        <w:rPr>
          <w:rFonts w:ascii="Arial" w:eastAsia="Calibri" w:hAnsi="Arial" w:cs="Arial"/>
          <w:color w:val="000000" w:themeColor="text1"/>
          <w:sz w:val="20"/>
          <w:szCs w:val="20"/>
          <w:lang w:eastAsia="en-US"/>
        </w:rPr>
      </w:pPr>
      <w:r w:rsidRPr="00CF26FE">
        <w:rPr>
          <w:rFonts w:ascii="Arial" w:eastAsia="Calibri" w:hAnsi="Arial" w:cs="Arial"/>
          <w:color w:val="000000" w:themeColor="text1"/>
          <w:sz w:val="20"/>
          <w:szCs w:val="20"/>
          <w:lang w:eastAsia="en-US"/>
        </w:rPr>
        <w:t>U slučaju upućivanja na određenu marku ili izvor, ili određeni proces s obilježjima proizvoda ili usluga koje pruža određeni gospodarski subjekt, ili na zaštitne znakove, patente, tipove ili određeno podrijetlo ili proizvodnju u svakom slučaju smatra se da je svaka takva uputa popraćena izrazom „ili jednakovrijedno“ te su ponuditelji slobodni nuditi jednakovrijedna rješenja.</w:t>
      </w:r>
    </w:p>
    <w:p w14:paraId="6E592321" w14:textId="77777777" w:rsidR="0090142F" w:rsidRPr="00CF26FE" w:rsidRDefault="0090142F" w:rsidP="009C59CE">
      <w:pPr>
        <w:widowControl w:val="0"/>
        <w:autoSpaceDE w:val="0"/>
        <w:autoSpaceDN w:val="0"/>
        <w:jc w:val="both"/>
        <w:rPr>
          <w:rFonts w:ascii="Arial" w:eastAsia="Calibri" w:hAnsi="Arial" w:cs="Arial"/>
          <w:color w:val="000000" w:themeColor="text1"/>
          <w:sz w:val="20"/>
          <w:szCs w:val="20"/>
          <w:lang w:eastAsia="en-US"/>
        </w:rPr>
      </w:pPr>
    </w:p>
    <w:p w14:paraId="6CA58E10" w14:textId="77777777" w:rsidR="0090142F" w:rsidRPr="00CF26FE" w:rsidRDefault="0090142F" w:rsidP="009C59CE">
      <w:pPr>
        <w:widowControl w:val="0"/>
        <w:autoSpaceDE w:val="0"/>
        <w:autoSpaceDN w:val="0"/>
        <w:jc w:val="both"/>
        <w:rPr>
          <w:rFonts w:ascii="Arial" w:eastAsia="Calibri" w:hAnsi="Arial" w:cs="Arial"/>
          <w:b/>
          <w:color w:val="000000" w:themeColor="text1"/>
          <w:sz w:val="20"/>
          <w:szCs w:val="20"/>
          <w:lang w:eastAsia="en-US"/>
        </w:rPr>
      </w:pPr>
      <w:r w:rsidRPr="00CF26FE">
        <w:rPr>
          <w:rFonts w:ascii="Arial" w:eastAsia="Calibri" w:hAnsi="Arial" w:cs="Arial"/>
          <w:b/>
          <w:color w:val="000000" w:themeColor="text1"/>
          <w:sz w:val="20"/>
          <w:szCs w:val="20"/>
          <w:lang w:eastAsia="en-US"/>
        </w:rPr>
        <w:t>Odredbe o normama:</w:t>
      </w:r>
    </w:p>
    <w:p w14:paraId="2647FD5E" w14:textId="77777777" w:rsidR="0090142F" w:rsidRPr="00CF26FE" w:rsidRDefault="0090142F"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Ukoliko su u Dokumentaciji o nabavi navedena  tehnička pravila koja opisuju predmet nabave pomoću hrvatskih odnosno europskih odnosno međunarodnih normi, ponuditelj treba ponuditi predmet nabave u skladu s normama iz Dokumentacije o nabavi ili rješenje koje na jednakovrijedan način zadovoljava zahtjeve definirane tehničkim specifikacijama. Za svaku normu navedenu pod dotičnom normizacijskom sustavu dozvoljeno je nuditi jednakovrijedno rješenje, tehničko odobrenje odnosno uputu iz odgovarajuće hrvatske, europske ili međunarodne nomenklature.</w:t>
      </w:r>
    </w:p>
    <w:p w14:paraId="32CFB4E0" w14:textId="77777777" w:rsidR="0090142F" w:rsidRPr="00CF26FE" w:rsidRDefault="0090142F" w:rsidP="009C59CE">
      <w:pPr>
        <w:jc w:val="both"/>
        <w:rPr>
          <w:rFonts w:ascii="Arial" w:eastAsia="Calibri" w:hAnsi="Arial" w:cs="Arial"/>
          <w:color w:val="000000" w:themeColor="text1"/>
          <w:sz w:val="20"/>
          <w:szCs w:val="20"/>
        </w:rPr>
      </w:pPr>
    </w:p>
    <w:p w14:paraId="655AB1EA" w14:textId="77777777" w:rsidR="0090142F" w:rsidRPr="00CF26FE" w:rsidRDefault="0090142F" w:rsidP="009C59CE">
      <w:pPr>
        <w:jc w:val="both"/>
        <w:rPr>
          <w:rFonts w:ascii="Arial" w:eastAsia="Calibri" w:hAnsi="Arial" w:cs="Arial"/>
          <w:color w:val="000000" w:themeColor="text1"/>
          <w:sz w:val="20"/>
          <w:szCs w:val="20"/>
        </w:rPr>
      </w:pPr>
      <w:r w:rsidRPr="00CF26FE">
        <w:rPr>
          <w:rFonts w:ascii="Arial" w:eastAsia="Calibri" w:hAnsi="Arial" w:cs="Arial"/>
          <w:color w:val="000000" w:themeColor="text1"/>
          <w:sz w:val="20"/>
          <w:szCs w:val="20"/>
        </w:rPr>
        <w:t>Javni naručitelj koji zahtijeva određenu oznaku će prihvatiti svaku oznaku koja potvrđuje da radovi, roba ili usluge zadovoljavaju zahtjeve za jednakovrijednu oznaku.</w:t>
      </w:r>
    </w:p>
    <w:p w14:paraId="63685538" w14:textId="77777777" w:rsidR="0090142F" w:rsidRPr="00CF26FE" w:rsidRDefault="0090142F" w:rsidP="009C59CE">
      <w:pPr>
        <w:jc w:val="both"/>
        <w:rPr>
          <w:rFonts w:ascii="Arial" w:eastAsia="Calibri" w:hAnsi="Arial" w:cs="Arial"/>
          <w:color w:val="000000" w:themeColor="text1"/>
          <w:sz w:val="20"/>
          <w:szCs w:val="20"/>
        </w:rPr>
      </w:pPr>
    </w:p>
    <w:p w14:paraId="33FAB079" w14:textId="179CC065" w:rsidR="0090142F" w:rsidRPr="00CF26FE" w:rsidRDefault="0090142F" w:rsidP="009C59CE">
      <w:pPr>
        <w:jc w:val="both"/>
        <w:rPr>
          <w:rFonts w:ascii="Arial" w:eastAsia="Calibri" w:hAnsi="Arial" w:cs="Arial"/>
          <w:color w:val="000000" w:themeColor="text1"/>
          <w:sz w:val="20"/>
          <w:szCs w:val="20"/>
        </w:rPr>
      </w:pPr>
      <w:r w:rsidRPr="00CF26FE">
        <w:rPr>
          <w:rFonts w:ascii="Arial" w:eastAsia="Calibri" w:hAnsi="Arial" w:cs="Arial"/>
          <w:color w:val="000000" w:themeColor="text1"/>
          <w:sz w:val="20"/>
          <w:szCs w:val="20"/>
        </w:rPr>
        <w:t>Ako gospodarski subjekt iz dokazivih razloga koji nisu uzrokovani njegovim postupanjem nije mogao pribaviti oznaku koju je javni naručitelj naveo ili jednakovrijednu oznaku u okviru određenih rokova, javni naručitelj mora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6CF47590" w14:textId="77777777" w:rsidR="006D5404" w:rsidRPr="00CF26FE" w:rsidRDefault="006D5404" w:rsidP="009C59CE">
      <w:pPr>
        <w:pStyle w:val="Tijeloteksta"/>
        <w:jc w:val="both"/>
        <w:rPr>
          <w:rFonts w:ascii="Arial" w:hAnsi="Arial" w:cs="Arial"/>
          <w:sz w:val="20"/>
          <w:szCs w:val="20"/>
        </w:rPr>
      </w:pPr>
      <w:bookmarkStart w:id="17" w:name="_Toc445716979"/>
    </w:p>
    <w:p w14:paraId="5ECFEF0F" w14:textId="1CCBFE82" w:rsidR="009F75A2" w:rsidRPr="00CF26FE" w:rsidRDefault="006D5404" w:rsidP="009C59CE">
      <w:pPr>
        <w:pStyle w:val="Stil3"/>
        <w:spacing w:after="120" w:line="240" w:lineRule="auto"/>
        <w:outlineLvl w:val="2"/>
        <w:rPr>
          <w:rFonts w:cs="Arial"/>
        </w:rPr>
      </w:pPr>
      <w:r w:rsidRPr="00CF26FE">
        <w:rPr>
          <w:rFonts w:cs="Arial"/>
        </w:rPr>
        <w:t>2.</w:t>
      </w:r>
      <w:r w:rsidR="0090142F" w:rsidRPr="00CF26FE">
        <w:rPr>
          <w:rFonts w:cs="Arial"/>
        </w:rPr>
        <w:t>5</w:t>
      </w:r>
      <w:r w:rsidR="00835C10" w:rsidRPr="00CF26FE">
        <w:rPr>
          <w:rFonts w:cs="Arial"/>
        </w:rPr>
        <w:t xml:space="preserve">. </w:t>
      </w:r>
      <w:r w:rsidR="009F75A2" w:rsidRPr="00CF26FE">
        <w:rPr>
          <w:rFonts w:cs="Arial"/>
        </w:rPr>
        <w:t>Troškovnik</w:t>
      </w:r>
      <w:bookmarkEnd w:id="17"/>
    </w:p>
    <w:p w14:paraId="6A12F37B" w14:textId="565D8E10" w:rsidR="00DB2CA0" w:rsidRPr="00CF26FE" w:rsidRDefault="00DB2CA0" w:rsidP="009C59CE">
      <w:pPr>
        <w:spacing w:after="120"/>
        <w:jc w:val="both"/>
        <w:rPr>
          <w:rFonts w:ascii="Arial" w:eastAsia="Calibri" w:hAnsi="Arial" w:cs="Arial"/>
          <w:sz w:val="20"/>
          <w:szCs w:val="20"/>
          <w:lang w:eastAsia="en-US"/>
        </w:rPr>
      </w:pPr>
      <w:r w:rsidRPr="00CF26FE">
        <w:rPr>
          <w:rFonts w:ascii="Arial" w:eastAsia="Calibri" w:hAnsi="Arial" w:cs="Arial"/>
          <w:sz w:val="20"/>
          <w:szCs w:val="20"/>
          <w:lang w:eastAsia="en-US"/>
        </w:rPr>
        <w:t xml:space="preserve">Troškovnik se nalazi u prilogu </w:t>
      </w:r>
      <w:r w:rsidR="00FD7708" w:rsidRPr="00CF26FE">
        <w:rPr>
          <w:rFonts w:ascii="Arial" w:eastAsia="Calibri" w:hAnsi="Arial" w:cs="Arial"/>
          <w:sz w:val="20"/>
          <w:szCs w:val="20"/>
          <w:lang w:eastAsia="en-US"/>
        </w:rPr>
        <w:t>D</w:t>
      </w:r>
      <w:r w:rsidRPr="00CF26FE">
        <w:rPr>
          <w:rFonts w:ascii="Arial" w:eastAsia="Calibri" w:hAnsi="Arial" w:cs="Arial"/>
          <w:sz w:val="20"/>
          <w:szCs w:val="20"/>
          <w:lang w:eastAsia="en-US"/>
        </w:rPr>
        <w:t>okumentacije o nabavi.</w:t>
      </w:r>
      <w:r w:rsidR="00037667" w:rsidRPr="00CF26FE">
        <w:rPr>
          <w:rFonts w:ascii="Arial" w:eastAsia="Calibri" w:hAnsi="Arial" w:cs="Arial"/>
          <w:sz w:val="20"/>
          <w:szCs w:val="20"/>
          <w:lang w:eastAsia="en-US"/>
        </w:rPr>
        <w:t xml:space="preserve"> Naručitelj, sukladno članku 5. stavku 4. </w:t>
      </w:r>
      <w:r w:rsidR="00A07EED" w:rsidRPr="00CF26FE">
        <w:rPr>
          <w:rFonts w:ascii="Arial" w:hAnsi="Arial" w:cs="Arial"/>
          <w:sz w:val="20"/>
          <w:szCs w:val="20"/>
        </w:rPr>
        <w:t xml:space="preserve">Pravilnika o dokumentaciji o nabavi te ponudi u postupcima javne nabave („Narodne novine“ br. 65/17 i 75/20) </w:t>
      </w:r>
      <w:r w:rsidR="00037667" w:rsidRPr="00CF26FE">
        <w:rPr>
          <w:rFonts w:ascii="Arial" w:eastAsia="Calibri" w:hAnsi="Arial" w:cs="Arial"/>
          <w:sz w:val="20"/>
          <w:szCs w:val="20"/>
          <w:lang w:eastAsia="en-US"/>
        </w:rPr>
        <w:t>prilaže Troškovnik u nestandardiziranom obliku koji omogućuje elektroničko ispunjavanje</w:t>
      </w:r>
      <w:r w:rsidR="004E7CFB" w:rsidRPr="00CF26FE">
        <w:rPr>
          <w:rFonts w:ascii="Arial" w:eastAsia="Calibri" w:hAnsi="Arial" w:cs="Arial"/>
          <w:sz w:val="20"/>
          <w:szCs w:val="20"/>
          <w:lang w:eastAsia="en-US"/>
        </w:rPr>
        <w:t>.</w:t>
      </w:r>
      <w:r w:rsidR="00037667" w:rsidRPr="00CF26FE">
        <w:rPr>
          <w:rFonts w:ascii="Arial" w:eastAsia="Calibri" w:hAnsi="Arial" w:cs="Arial"/>
          <w:sz w:val="20"/>
          <w:szCs w:val="20"/>
          <w:lang w:eastAsia="en-US"/>
        </w:rPr>
        <w:t xml:space="preserve"> </w:t>
      </w:r>
    </w:p>
    <w:p w14:paraId="74139823" w14:textId="7B6885AC" w:rsidR="00DB2CA0" w:rsidRPr="00CF26FE" w:rsidRDefault="00DB2CA0" w:rsidP="009C59CE">
      <w:pPr>
        <w:spacing w:after="120"/>
        <w:jc w:val="both"/>
        <w:rPr>
          <w:rFonts w:ascii="Arial" w:eastAsia="Calibri" w:hAnsi="Arial" w:cs="Arial"/>
          <w:sz w:val="20"/>
          <w:szCs w:val="20"/>
          <w:lang w:eastAsia="en-US"/>
        </w:rPr>
      </w:pPr>
      <w:r w:rsidRPr="00CF26FE">
        <w:rPr>
          <w:rFonts w:ascii="Arial" w:eastAsia="Calibri" w:hAnsi="Arial" w:cs="Arial"/>
          <w:sz w:val="20"/>
          <w:szCs w:val="20"/>
          <w:lang w:eastAsia="en-US"/>
        </w:rPr>
        <w:t xml:space="preserve">Gospodarski subjekt treba popuniti priloženi troškovnik - upisati sve jedinične cijene stavaka i </w:t>
      </w:r>
      <w:r w:rsidR="00BF0C2B" w:rsidRPr="00CF26FE">
        <w:rPr>
          <w:rFonts w:ascii="Arial" w:eastAsia="Calibri" w:hAnsi="Arial" w:cs="Arial"/>
          <w:sz w:val="20"/>
          <w:szCs w:val="20"/>
          <w:lang w:eastAsia="en-US"/>
        </w:rPr>
        <w:t>ukupne cijene stavaka, ukupnu cijenu ponude bez PDV-a, iznos PDV-a i ukupnu cijenu ponude s PDV-om.</w:t>
      </w:r>
      <w:r w:rsidR="0005295E" w:rsidRPr="00CF26FE">
        <w:rPr>
          <w:rFonts w:ascii="Arial" w:eastAsia="Calibri" w:hAnsi="Arial" w:cs="Arial"/>
          <w:sz w:val="20"/>
          <w:szCs w:val="20"/>
          <w:lang w:eastAsia="en-US"/>
        </w:rPr>
        <w:t xml:space="preserve"> Jedinične cijene svake stavke Troškovnika i ukupna cijena moraju biti zaokružene na dvije decimale.</w:t>
      </w:r>
    </w:p>
    <w:p w14:paraId="7370FB0C" w14:textId="505BDE1D" w:rsidR="0090142F" w:rsidRPr="00CF26FE" w:rsidRDefault="0090142F" w:rsidP="009C59CE">
      <w:pPr>
        <w:jc w:val="both"/>
        <w:rPr>
          <w:rFonts w:ascii="Arial" w:eastAsia="Calibri" w:hAnsi="Arial" w:cs="Arial"/>
          <w:sz w:val="20"/>
          <w:szCs w:val="20"/>
          <w:lang w:eastAsia="en-US"/>
        </w:rPr>
      </w:pPr>
      <w:r w:rsidRPr="00CF26FE">
        <w:rPr>
          <w:rFonts w:ascii="Arial" w:eastAsia="Calibri" w:hAnsi="Arial" w:cs="Arial"/>
          <w:sz w:val="20"/>
          <w:szCs w:val="20"/>
          <w:lang w:eastAsia="en-US"/>
        </w:rPr>
        <w:t xml:space="preserve">Cijena ponude izražava se za cjelokupni predmet nabave. </w:t>
      </w:r>
    </w:p>
    <w:p w14:paraId="6F64E7F5" w14:textId="77777777" w:rsidR="0090142F" w:rsidRPr="00CF26FE" w:rsidRDefault="0090142F" w:rsidP="009C59CE">
      <w:pPr>
        <w:jc w:val="both"/>
        <w:rPr>
          <w:rFonts w:ascii="Arial" w:eastAsia="Calibri" w:hAnsi="Arial" w:cs="Arial"/>
          <w:sz w:val="20"/>
          <w:szCs w:val="20"/>
          <w:lang w:eastAsia="en-US"/>
        </w:rPr>
      </w:pPr>
    </w:p>
    <w:p w14:paraId="270E7317" w14:textId="0887340A" w:rsidR="0090142F" w:rsidRPr="00CF26FE" w:rsidRDefault="0090142F" w:rsidP="009C59CE">
      <w:pPr>
        <w:spacing w:after="120"/>
        <w:jc w:val="both"/>
        <w:rPr>
          <w:rFonts w:ascii="Arial" w:eastAsia="Calibri" w:hAnsi="Arial" w:cs="Arial"/>
          <w:sz w:val="20"/>
          <w:szCs w:val="20"/>
          <w:lang w:eastAsia="en-US"/>
        </w:rPr>
      </w:pPr>
      <w:r w:rsidRPr="00CF26FE">
        <w:rPr>
          <w:rFonts w:ascii="Arial" w:eastAsia="Calibri" w:hAnsi="Arial" w:cs="Arial"/>
          <w:sz w:val="20"/>
          <w:szCs w:val="20"/>
          <w:lang w:eastAsia="en-US"/>
        </w:rPr>
        <w:t xml:space="preserve">Sve stavke troškovnika trebaju biti ispunjene. </w:t>
      </w:r>
    </w:p>
    <w:p w14:paraId="18D9ACCB" w14:textId="59395BE5" w:rsidR="0090142F" w:rsidRPr="00CF26FE" w:rsidRDefault="0005295E" w:rsidP="009C59CE">
      <w:pPr>
        <w:spacing w:after="120"/>
        <w:jc w:val="both"/>
        <w:rPr>
          <w:rFonts w:ascii="Arial" w:eastAsia="Calibri" w:hAnsi="Arial" w:cs="Arial"/>
          <w:sz w:val="20"/>
          <w:szCs w:val="20"/>
          <w:lang w:eastAsia="en-US"/>
        </w:rPr>
      </w:pPr>
      <w:r w:rsidRPr="00CF26FE">
        <w:rPr>
          <w:rFonts w:ascii="Arial" w:eastAsia="Calibri" w:hAnsi="Arial" w:cs="Arial"/>
          <w:sz w:val="20"/>
          <w:szCs w:val="20"/>
          <w:lang w:eastAsia="en-US"/>
        </w:rPr>
        <w:t>Prilikom popunjavanja troškovnika ponuditelj cijenu stavke izračunava kao umnožak količine stavke i jedinične cijene stavke.</w:t>
      </w:r>
    </w:p>
    <w:p w14:paraId="27F2B27A" w14:textId="77777777" w:rsidR="0090142F" w:rsidRPr="00CF26FE" w:rsidRDefault="0090142F" w:rsidP="009C59CE">
      <w:pPr>
        <w:jc w:val="both"/>
        <w:rPr>
          <w:rFonts w:ascii="Arial" w:hAnsi="Arial" w:cs="Arial"/>
          <w:color w:val="000000" w:themeColor="text1"/>
          <w:sz w:val="20"/>
          <w:szCs w:val="20"/>
          <w:u w:val="single"/>
          <w:lang w:eastAsia="sl-SI"/>
        </w:rPr>
      </w:pPr>
      <w:r w:rsidRPr="00CF26FE">
        <w:rPr>
          <w:rFonts w:ascii="Arial" w:hAnsi="Arial" w:cs="Arial"/>
          <w:color w:val="000000" w:themeColor="text1"/>
          <w:sz w:val="20"/>
          <w:szCs w:val="20"/>
          <w:u w:val="single"/>
          <w:lang w:eastAsia="sl-SI"/>
        </w:rPr>
        <w:t>Upute za popunjavanje radnog lista „Troškovnik“:</w:t>
      </w:r>
    </w:p>
    <w:p w14:paraId="24B5C079" w14:textId="77777777" w:rsidR="0090142F" w:rsidRPr="00CF26FE" w:rsidRDefault="0090142F" w:rsidP="009C59CE">
      <w:pPr>
        <w:jc w:val="both"/>
        <w:rPr>
          <w:rFonts w:ascii="Arial" w:hAnsi="Arial" w:cs="Arial"/>
          <w:color w:val="000000" w:themeColor="text1"/>
          <w:sz w:val="20"/>
          <w:szCs w:val="20"/>
          <w:lang w:eastAsia="sl-SI"/>
        </w:rPr>
      </w:pPr>
    </w:p>
    <w:p w14:paraId="6BA5A6BD"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ponuditelj u Troškovnik obvezno unosi jedinične cijene koje se izražavaju u HRK (Hrvatska kuna) i koje pomnožene s količinom stavke daju ukupnu cijenu za svaku stavku Troškovnika.</w:t>
      </w:r>
    </w:p>
    <w:p w14:paraId="4CFA971F"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zbroj svih ukupnih cijena stavki Troškovnika čini cijenu ponude.</w:t>
      </w:r>
    </w:p>
    <w:p w14:paraId="448460D8"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ponuditelj je dužan ispuniti Troškovnik u cijelosti (sve stavke Troškovnika) koje u stupcu „količina“ imaju numeričku vrijednost.</w:t>
      </w:r>
    </w:p>
    <w:p w14:paraId="25841D7B"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ukoliko ponuditelj ne ispuni Troškovnik u skladu sa zahtjevima iz ove Dokumentacije o nabavi, smatrat će se da je takav Troškovnik nepotpun i nevažeći te će ponuda biti odbijena.</w:t>
      </w:r>
    </w:p>
    <w:p w14:paraId="586BB772"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jedinične cijene svake stavke Troškovnika iskazuju se s najviše 2 (dvije) decimale.</w:t>
      </w:r>
    </w:p>
    <w:p w14:paraId="3769805C"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ponuditelj je obvezan u obrazac Troškovnika upisati iznos 0,00 ako određena stavka neće biti naplaćena, odnosno ako se nudi besplatno ili je već uračunata u cijenu neke druge troškovničke stavke.</w:t>
      </w:r>
    </w:p>
    <w:p w14:paraId="656E0B22" w14:textId="77777777" w:rsidR="0090142F" w:rsidRPr="00CF26FE" w:rsidRDefault="0090142F" w:rsidP="009C59CE">
      <w:pPr>
        <w:jc w:val="both"/>
        <w:rPr>
          <w:rFonts w:ascii="Arial" w:hAnsi="Arial" w:cs="Arial"/>
          <w:color w:val="000000" w:themeColor="text1"/>
          <w:sz w:val="20"/>
          <w:szCs w:val="20"/>
          <w:lang w:eastAsia="sl-SI"/>
        </w:rPr>
      </w:pPr>
    </w:p>
    <w:p w14:paraId="49ADFCA8" w14:textId="77777777" w:rsidR="0090142F" w:rsidRPr="00CF26FE" w:rsidRDefault="0090142F" w:rsidP="009C59CE">
      <w:p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 xml:space="preserve">Ponuditelj ne smije mijenjati izvorni oblik Troškovnika, osim u dijelovima koji su izrijekom predviđeni za popunjavanje od strane ponuditelja. </w:t>
      </w:r>
    </w:p>
    <w:p w14:paraId="32C282B0" w14:textId="77777777" w:rsidR="0090142F" w:rsidRPr="00CF26FE" w:rsidRDefault="0090142F" w:rsidP="009C59CE">
      <w:pPr>
        <w:jc w:val="both"/>
        <w:rPr>
          <w:rFonts w:ascii="Arial" w:hAnsi="Arial" w:cs="Arial"/>
          <w:color w:val="000000" w:themeColor="text1"/>
          <w:sz w:val="20"/>
          <w:szCs w:val="20"/>
          <w:lang w:eastAsia="sl-SI"/>
        </w:rPr>
      </w:pPr>
    </w:p>
    <w:p w14:paraId="6B1C629E" w14:textId="77777777" w:rsidR="0090142F" w:rsidRPr="00CF26FE" w:rsidRDefault="0090142F" w:rsidP="009C59CE">
      <w:pPr>
        <w:jc w:val="both"/>
        <w:rPr>
          <w:rFonts w:ascii="Arial" w:hAnsi="Arial" w:cs="Arial"/>
          <w:color w:val="000000" w:themeColor="text1"/>
          <w:sz w:val="20"/>
          <w:szCs w:val="20"/>
        </w:rPr>
      </w:pPr>
      <w:r w:rsidRPr="00CF26FE">
        <w:rPr>
          <w:rFonts w:ascii="Arial" w:hAnsi="Arial" w:cs="Arial"/>
          <w:color w:val="000000" w:themeColor="text1"/>
          <w:sz w:val="20"/>
          <w:szCs w:val="20"/>
          <w:lang w:eastAsia="sl-SI"/>
        </w:rPr>
        <w:t xml:space="preserve">Mjerodavne su jedinične cijene upisane u Troškovniku - nije dopušteno zasebno iskazivati popust ili povećanje cijena. Popust i svi troškovi moraju biti uračunati u ponuđenim i upisanim jediničnim cijenama u stavkama Troškovnika, </w:t>
      </w:r>
      <w:r w:rsidRPr="00CF26FE">
        <w:rPr>
          <w:rFonts w:ascii="Arial" w:hAnsi="Arial" w:cs="Arial"/>
          <w:color w:val="000000" w:themeColor="text1"/>
          <w:sz w:val="20"/>
          <w:szCs w:val="20"/>
        </w:rPr>
        <w:t>a dostavlja se elektroničkim sredstvima komunikacije.</w:t>
      </w:r>
    </w:p>
    <w:p w14:paraId="3B002895" w14:textId="77777777" w:rsidR="0090142F" w:rsidRPr="00CF26FE" w:rsidRDefault="0090142F" w:rsidP="009C59CE">
      <w:pPr>
        <w:jc w:val="both"/>
        <w:rPr>
          <w:rFonts w:ascii="Arial" w:hAnsi="Arial" w:cs="Arial"/>
          <w:color w:val="000000" w:themeColor="text1"/>
          <w:sz w:val="20"/>
          <w:szCs w:val="20"/>
        </w:rPr>
      </w:pPr>
    </w:p>
    <w:p w14:paraId="1021A63C" w14:textId="77777777" w:rsidR="0090142F" w:rsidRPr="00CF26FE" w:rsidRDefault="0090142F"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Odabrani ponuditelj neće isticati nikakva naknadna potraživanja, posebno zbog zablude, prekomjernog oštećenja, promjena cijena, tečaja i cijene rada, većih davanja uzrokovanih obvezama prema službenim tijelima. </w:t>
      </w:r>
    </w:p>
    <w:p w14:paraId="75F317EC" w14:textId="77777777" w:rsidR="0090142F" w:rsidRPr="00CF26FE" w:rsidRDefault="0090142F" w:rsidP="009C59CE">
      <w:pPr>
        <w:jc w:val="both"/>
        <w:rPr>
          <w:rFonts w:ascii="Arial" w:hAnsi="Arial" w:cs="Arial"/>
          <w:b/>
          <w:bCs/>
          <w:color w:val="000000" w:themeColor="text1"/>
          <w:sz w:val="20"/>
          <w:szCs w:val="20"/>
          <w:lang w:eastAsia="sl-SI"/>
        </w:rPr>
      </w:pPr>
      <w:bookmarkStart w:id="18" w:name="_Toc504640049"/>
      <w:bookmarkStart w:id="19" w:name="_Toc504640153"/>
      <w:bookmarkStart w:id="20" w:name="_Toc522261228"/>
    </w:p>
    <w:p w14:paraId="6C62DE2F" w14:textId="226F3688" w:rsidR="0090142F" w:rsidRPr="00CF26FE" w:rsidRDefault="0090142F" w:rsidP="009C59CE">
      <w:pPr>
        <w:pStyle w:val="Naslov2"/>
        <w:spacing w:before="0"/>
        <w:jc w:val="both"/>
        <w:rPr>
          <w:rFonts w:ascii="Arial" w:hAnsi="Arial" w:cs="Arial"/>
          <w:b w:val="0"/>
          <w:bCs w:val="0"/>
          <w:color w:val="000000" w:themeColor="text1"/>
          <w:sz w:val="20"/>
          <w:szCs w:val="20"/>
          <w:lang w:eastAsia="sl-SI"/>
        </w:rPr>
      </w:pPr>
      <w:r w:rsidRPr="00CF26FE">
        <w:rPr>
          <w:rFonts w:ascii="Arial" w:hAnsi="Arial" w:cs="Arial"/>
          <w:b w:val="0"/>
          <w:bCs w:val="0"/>
          <w:color w:val="000000" w:themeColor="text1"/>
          <w:sz w:val="20"/>
          <w:szCs w:val="20"/>
          <w:lang w:eastAsia="sl-SI"/>
        </w:rPr>
        <w:t>Ako Naručitelj tijekom pregleda ponude utvrdi računsku pogrešku, obvezan je od ponuditelja zatražiti prihvat ispravka računske pogreške, a ponuditelj je dužan odgovoriti u roku ne duljem od 5 (pet) dana od dana zaprimanja zahtjeva, sukladno članku 294. ZJN 2016.</w:t>
      </w:r>
      <w:bookmarkEnd w:id="18"/>
      <w:bookmarkEnd w:id="19"/>
      <w:bookmarkEnd w:id="20"/>
      <w:r w:rsidR="00F17858" w:rsidRPr="00CF26FE">
        <w:rPr>
          <w:rFonts w:ascii="Arial" w:hAnsi="Arial" w:cs="Arial"/>
          <w:b w:val="0"/>
          <w:bCs w:val="0"/>
          <w:color w:val="000000" w:themeColor="text1"/>
          <w:sz w:val="20"/>
          <w:szCs w:val="20"/>
          <w:lang w:eastAsia="sl-SI"/>
        </w:rPr>
        <w:t xml:space="preserve"> </w:t>
      </w:r>
    </w:p>
    <w:p w14:paraId="2CDE9193" w14:textId="77777777" w:rsidR="005635D9" w:rsidRPr="00CF26FE" w:rsidRDefault="005635D9" w:rsidP="009C59CE">
      <w:pPr>
        <w:jc w:val="both"/>
        <w:rPr>
          <w:rFonts w:ascii="Arial" w:eastAsia="Calibri" w:hAnsi="Arial" w:cs="Arial"/>
          <w:sz w:val="20"/>
          <w:szCs w:val="20"/>
          <w:lang w:eastAsia="en-US"/>
        </w:rPr>
      </w:pPr>
    </w:p>
    <w:p w14:paraId="716CA067" w14:textId="6CB2D8D4" w:rsidR="00696848" w:rsidRPr="00CF26FE" w:rsidRDefault="00696848" w:rsidP="009C59CE">
      <w:pPr>
        <w:pStyle w:val="Stil3"/>
        <w:spacing w:after="120" w:line="240" w:lineRule="auto"/>
        <w:outlineLvl w:val="2"/>
        <w:rPr>
          <w:rFonts w:cs="Arial"/>
        </w:rPr>
      </w:pPr>
      <w:bookmarkStart w:id="21" w:name="_Toc445716980"/>
      <w:r w:rsidRPr="00CF26FE">
        <w:rPr>
          <w:rFonts w:cs="Arial"/>
        </w:rPr>
        <w:t>2.</w:t>
      </w:r>
      <w:r w:rsidR="00614D6B" w:rsidRPr="00CF26FE">
        <w:rPr>
          <w:rFonts w:cs="Arial"/>
        </w:rPr>
        <w:t>6</w:t>
      </w:r>
      <w:r w:rsidRPr="00CF26FE">
        <w:rPr>
          <w:rFonts w:cs="Arial"/>
        </w:rPr>
        <w:t>. Mjesto izvršenja ugovora</w:t>
      </w:r>
    </w:p>
    <w:p w14:paraId="6F528E6B" w14:textId="18653C35" w:rsidR="00696848" w:rsidRPr="00CF26FE" w:rsidRDefault="006533EE" w:rsidP="009C59CE">
      <w:pPr>
        <w:pStyle w:val="Tijeloteksta"/>
        <w:jc w:val="both"/>
        <w:rPr>
          <w:rFonts w:ascii="Arial" w:eastAsia="Times New Roman" w:hAnsi="Arial" w:cs="Arial"/>
          <w:sz w:val="20"/>
          <w:szCs w:val="20"/>
        </w:rPr>
      </w:pPr>
      <w:bookmarkStart w:id="22" w:name="_Toc445716981"/>
      <w:bookmarkEnd w:id="21"/>
      <w:r w:rsidRPr="00CF26FE">
        <w:rPr>
          <w:rFonts w:ascii="Arial" w:eastAsia="Times New Roman" w:hAnsi="Arial" w:cs="Arial"/>
          <w:sz w:val="20"/>
          <w:szCs w:val="20"/>
        </w:rPr>
        <w:t>Mjesto izvršenja je</w:t>
      </w:r>
      <w:r w:rsidR="00363638" w:rsidRPr="00CF26FE">
        <w:rPr>
          <w:rFonts w:ascii="Arial" w:eastAsia="Times New Roman" w:hAnsi="Arial" w:cs="Arial"/>
          <w:sz w:val="20"/>
          <w:szCs w:val="20"/>
        </w:rPr>
        <w:t xml:space="preserve"> </w:t>
      </w:r>
      <w:r w:rsidR="005C6159" w:rsidRPr="00CF26FE">
        <w:rPr>
          <w:rFonts w:ascii="Arial" w:eastAsia="Times New Roman" w:hAnsi="Arial" w:cs="Arial"/>
          <w:sz w:val="20"/>
          <w:szCs w:val="20"/>
        </w:rPr>
        <w:t>na lokacij</w:t>
      </w:r>
      <w:r w:rsidR="00D76D48" w:rsidRPr="00CF26FE">
        <w:rPr>
          <w:rFonts w:ascii="Arial" w:eastAsia="Times New Roman" w:hAnsi="Arial" w:cs="Arial"/>
          <w:sz w:val="20"/>
          <w:szCs w:val="20"/>
        </w:rPr>
        <w:t xml:space="preserve">ama </w:t>
      </w:r>
      <w:r w:rsidR="005C6159" w:rsidRPr="00CF26FE">
        <w:rPr>
          <w:rFonts w:ascii="Arial" w:eastAsia="Times New Roman" w:hAnsi="Arial" w:cs="Arial"/>
          <w:sz w:val="20"/>
          <w:szCs w:val="20"/>
        </w:rPr>
        <w:t>u Zadru</w:t>
      </w:r>
      <w:r w:rsidR="00D76D48" w:rsidRPr="00CF26FE">
        <w:rPr>
          <w:rFonts w:ascii="Arial" w:eastAsia="Times New Roman" w:hAnsi="Arial" w:cs="Arial"/>
          <w:sz w:val="20"/>
          <w:szCs w:val="20"/>
        </w:rPr>
        <w:t xml:space="preserve"> sukladno predviđenom u </w:t>
      </w:r>
      <w:r w:rsidR="003A7568" w:rsidRPr="00CF26FE">
        <w:rPr>
          <w:rFonts w:ascii="Arial" w:eastAsia="Times New Roman" w:hAnsi="Arial" w:cs="Arial"/>
          <w:sz w:val="20"/>
          <w:szCs w:val="20"/>
        </w:rPr>
        <w:t xml:space="preserve">Prilogu 2: </w:t>
      </w:r>
      <w:r w:rsidR="00D76D48" w:rsidRPr="00CF26FE">
        <w:rPr>
          <w:rFonts w:ascii="Arial" w:eastAsia="Times New Roman" w:hAnsi="Arial" w:cs="Arial"/>
          <w:sz w:val="20"/>
          <w:szCs w:val="20"/>
        </w:rPr>
        <w:t>Troškovniku</w:t>
      </w:r>
      <w:r w:rsidR="005C6159" w:rsidRPr="00CF26FE">
        <w:rPr>
          <w:rFonts w:ascii="Arial" w:eastAsia="Times New Roman" w:hAnsi="Arial" w:cs="Arial"/>
          <w:sz w:val="20"/>
          <w:szCs w:val="20"/>
        </w:rPr>
        <w:t xml:space="preserve">, te sukladno potrebi </w:t>
      </w:r>
      <w:r w:rsidR="00363638" w:rsidRPr="00CF26FE">
        <w:rPr>
          <w:rFonts w:ascii="Arial" w:eastAsia="Times New Roman" w:hAnsi="Arial" w:cs="Arial"/>
          <w:sz w:val="20"/>
          <w:szCs w:val="20"/>
        </w:rPr>
        <w:t>u poslovnim prostorijama ponuditelja</w:t>
      </w:r>
      <w:r w:rsidR="005C6159" w:rsidRPr="00CF26FE">
        <w:rPr>
          <w:rFonts w:ascii="Arial" w:eastAsia="Times New Roman" w:hAnsi="Arial" w:cs="Arial"/>
          <w:sz w:val="20"/>
          <w:szCs w:val="20"/>
        </w:rPr>
        <w:t xml:space="preserve"> i</w:t>
      </w:r>
      <w:r w:rsidR="00363638" w:rsidRPr="00CF26FE">
        <w:rPr>
          <w:rFonts w:ascii="Arial" w:eastAsia="Times New Roman" w:hAnsi="Arial" w:cs="Arial"/>
          <w:sz w:val="20"/>
          <w:szCs w:val="20"/>
        </w:rPr>
        <w:t xml:space="preserve"> na adresi sjedišta Naručitelja</w:t>
      </w:r>
      <w:r w:rsidR="005D1B42" w:rsidRPr="00CF26FE">
        <w:rPr>
          <w:rFonts w:ascii="Arial" w:eastAsia="Times New Roman" w:hAnsi="Arial" w:cs="Arial"/>
          <w:sz w:val="20"/>
          <w:szCs w:val="20"/>
        </w:rPr>
        <w:t>.</w:t>
      </w:r>
    </w:p>
    <w:p w14:paraId="4D2E9A94" w14:textId="77777777" w:rsidR="005D1B42" w:rsidRPr="00CF26FE" w:rsidRDefault="005D1B42" w:rsidP="009C59CE">
      <w:pPr>
        <w:pStyle w:val="Tijeloteksta"/>
        <w:jc w:val="both"/>
        <w:rPr>
          <w:rFonts w:ascii="Arial" w:hAnsi="Arial" w:cs="Arial"/>
          <w:sz w:val="20"/>
          <w:szCs w:val="20"/>
        </w:rPr>
      </w:pPr>
    </w:p>
    <w:p w14:paraId="3E9A58AE" w14:textId="26136634" w:rsidR="002C53A2" w:rsidRPr="00CF26FE" w:rsidRDefault="00696848" w:rsidP="009C59CE">
      <w:pPr>
        <w:pStyle w:val="Stil3"/>
        <w:spacing w:after="120" w:line="240" w:lineRule="auto"/>
        <w:outlineLvl w:val="2"/>
        <w:rPr>
          <w:rFonts w:cs="Arial"/>
        </w:rPr>
      </w:pPr>
      <w:r w:rsidRPr="00CF26FE">
        <w:rPr>
          <w:rFonts w:cs="Arial"/>
        </w:rPr>
        <w:t>2.</w:t>
      </w:r>
      <w:r w:rsidR="00614D6B" w:rsidRPr="00CF26FE">
        <w:rPr>
          <w:rFonts w:cs="Arial"/>
        </w:rPr>
        <w:t>7</w:t>
      </w:r>
      <w:r w:rsidRPr="00CF26FE">
        <w:rPr>
          <w:rFonts w:cs="Arial"/>
        </w:rPr>
        <w:t xml:space="preserve">. </w:t>
      </w:r>
      <w:r w:rsidR="00446584" w:rsidRPr="00CF26FE">
        <w:rPr>
          <w:rFonts w:cs="Arial"/>
        </w:rPr>
        <w:t xml:space="preserve"> Rok </w:t>
      </w:r>
      <w:bookmarkEnd w:id="22"/>
      <w:r w:rsidR="00555F93" w:rsidRPr="00CF26FE">
        <w:rPr>
          <w:rFonts w:cs="Arial"/>
        </w:rPr>
        <w:t>početka i završetka izvršenja ugovora</w:t>
      </w:r>
      <w:bookmarkStart w:id="23" w:name="_Toc445716982"/>
    </w:p>
    <w:p w14:paraId="6D054FE0" w14:textId="6FEB4861" w:rsidR="00364910" w:rsidRPr="00CF26FE" w:rsidRDefault="00364910" w:rsidP="009C59CE">
      <w:pPr>
        <w:jc w:val="both"/>
        <w:rPr>
          <w:rFonts w:ascii="Arial" w:hAnsi="Arial" w:cs="Arial"/>
          <w:sz w:val="20"/>
          <w:szCs w:val="20"/>
        </w:rPr>
      </w:pPr>
      <w:bookmarkStart w:id="24" w:name="_Toc445716984"/>
      <w:bookmarkEnd w:id="23"/>
      <w:r w:rsidRPr="00CF26FE">
        <w:rPr>
          <w:rFonts w:ascii="Arial" w:hAnsi="Arial" w:cs="Arial"/>
          <w:sz w:val="20"/>
          <w:szCs w:val="20"/>
        </w:rPr>
        <w:t xml:space="preserve">Naručitelj će sklopiti ugovor s odabranim </w:t>
      </w:r>
      <w:r w:rsidR="00C6471F" w:rsidRPr="00CF26FE">
        <w:rPr>
          <w:rFonts w:ascii="Arial" w:hAnsi="Arial" w:cs="Arial"/>
          <w:sz w:val="20"/>
          <w:szCs w:val="20"/>
        </w:rPr>
        <w:t>p</w:t>
      </w:r>
      <w:r w:rsidRPr="00CF26FE">
        <w:rPr>
          <w:rFonts w:ascii="Arial" w:hAnsi="Arial" w:cs="Arial"/>
          <w:sz w:val="20"/>
          <w:szCs w:val="20"/>
        </w:rPr>
        <w:t xml:space="preserve">onuditeljem u roku od 30 dana od dana donošenja Odluke o odabiru. Rok za isporuku </w:t>
      </w:r>
      <w:r w:rsidR="00750798" w:rsidRPr="00CF26FE">
        <w:rPr>
          <w:rFonts w:ascii="Arial" w:hAnsi="Arial" w:cs="Arial"/>
          <w:sz w:val="20"/>
          <w:szCs w:val="20"/>
        </w:rPr>
        <w:t xml:space="preserve">i instalaciju </w:t>
      </w:r>
      <w:r w:rsidRPr="00CF26FE">
        <w:rPr>
          <w:rFonts w:ascii="Arial" w:hAnsi="Arial" w:cs="Arial"/>
          <w:sz w:val="20"/>
          <w:szCs w:val="20"/>
        </w:rPr>
        <w:t>robe počinje teći od dana potpisa Ugovora o nabavi.</w:t>
      </w:r>
    </w:p>
    <w:p w14:paraId="3A0B7AE5" w14:textId="77777777" w:rsidR="006E5526" w:rsidRPr="00CF26FE" w:rsidRDefault="006E5526" w:rsidP="009C59CE">
      <w:pPr>
        <w:jc w:val="both"/>
        <w:rPr>
          <w:rFonts w:ascii="Arial" w:hAnsi="Arial" w:cs="Arial"/>
          <w:sz w:val="20"/>
          <w:szCs w:val="20"/>
        </w:rPr>
      </w:pPr>
    </w:p>
    <w:p w14:paraId="4D2C5BD8" w14:textId="785BD79F" w:rsidR="00F17858" w:rsidRPr="00CF26FE" w:rsidRDefault="00DC6751" w:rsidP="009C59CE">
      <w:pPr>
        <w:jc w:val="both"/>
        <w:rPr>
          <w:rFonts w:ascii="Arial" w:hAnsi="Arial" w:cs="Arial"/>
          <w:sz w:val="20"/>
          <w:szCs w:val="20"/>
        </w:rPr>
      </w:pPr>
      <w:r w:rsidRPr="00CF26FE">
        <w:rPr>
          <w:rFonts w:ascii="Arial" w:hAnsi="Arial" w:cs="Arial"/>
          <w:sz w:val="20"/>
          <w:szCs w:val="20"/>
        </w:rPr>
        <w:t xml:space="preserve">Rok isporuke </w:t>
      </w:r>
      <w:r w:rsidR="00F17858" w:rsidRPr="00CF26FE">
        <w:rPr>
          <w:rFonts w:ascii="Arial" w:hAnsi="Arial" w:cs="Arial"/>
          <w:sz w:val="20"/>
          <w:szCs w:val="20"/>
        </w:rPr>
        <w:t xml:space="preserve">opreme navedene u Troškovniku je maksimalno </w:t>
      </w:r>
      <w:r w:rsidR="007A2C92" w:rsidRPr="00CF26FE">
        <w:rPr>
          <w:rFonts w:ascii="Arial" w:hAnsi="Arial" w:cs="Arial"/>
          <w:sz w:val="20"/>
          <w:szCs w:val="20"/>
        </w:rPr>
        <w:t xml:space="preserve">100 dana </w:t>
      </w:r>
      <w:r w:rsidR="00F17858" w:rsidRPr="00CF26FE">
        <w:rPr>
          <w:rFonts w:ascii="Arial" w:hAnsi="Arial" w:cs="Arial"/>
          <w:sz w:val="20"/>
          <w:szCs w:val="20"/>
        </w:rPr>
        <w:t>od potpisa ugovora sa odabranim ponuditeljem.</w:t>
      </w:r>
    </w:p>
    <w:p w14:paraId="407B8452" w14:textId="77777777" w:rsidR="00F17858" w:rsidRPr="00CF26FE" w:rsidRDefault="00F17858" w:rsidP="009C59CE">
      <w:pPr>
        <w:jc w:val="both"/>
        <w:rPr>
          <w:rFonts w:ascii="Arial" w:hAnsi="Arial" w:cs="Arial"/>
          <w:sz w:val="20"/>
          <w:szCs w:val="20"/>
        </w:rPr>
      </w:pPr>
    </w:p>
    <w:p w14:paraId="728F8A35" w14:textId="766BF841" w:rsidR="002D55D3" w:rsidRPr="00CF26FE" w:rsidRDefault="00F17858" w:rsidP="009C59CE">
      <w:pPr>
        <w:jc w:val="both"/>
        <w:rPr>
          <w:rFonts w:ascii="Arial" w:hAnsi="Arial" w:cs="Arial"/>
          <w:sz w:val="20"/>
          <w:szCs w:val="20"/>
        </w:rPr>
      </w:pPr>
      <w:r w:rsidRPr="00CF26FE">
        <w:rPr>
          <w:rFonts w:ascii="Arial" w:hAnsi="Arial" w:cs="Arial"/>
          <w:sz w:val="20"/>
          <w:szCs w:val="20"/>
        </w:rPr>
        <w:t>Rok</w:t>
      </w:r>
      <w:r w:rsidR="00DC6751" w:rsidRPr="00CF26FE">
        <w:rPr>
          <w:rFonts w:ascii="Arial" w:hAnsi="Arial" w:cs="Arial"/>
          <w:sz w:val="20"/>
          <w:szCs w:val="20"/>
        </w:rPr>
        <w:t xml:space="preserve"> instalacije opreme navedene u Troškovniku je maksimalno </w:t>
      </w:r>
      <w:r w:rsidR="007A2C92" w:rsidRPr="00CF26FE">
        <w:rPr>
          <w:rFonts w:ascii="Arial" w:hAnsi="Arial" w:cs="Arial"/>
          <w:sz w:val="20"/>
          <w:szCs w:val="20"/>
        </w:rPr>
        <w:t>1</w:t>
      </w:r>
      <w:r w:rsidR="008E415C" w:rsidRPr="00CF26FE">
        <w:rPr>
          <w:rFonts w:ascii="Arial" w:hAnsi="Arial" w:cs="Arial"/>
          <w:sz w:val="20"/>
          <w:szCs w:val="20"/>
        </w:rPr>
        <w:t>8</w:t>
      </w:r>
      <w:r w:rsidR="007A2C92" w:rsidRPr="00CF26FE">
        <w:rPr>
          <w:rFonts w:ascii="Arial" w:hAnsi="Arial" w:cs="Arial"/>
          <w:sz w:val="20"/>
          <w:szCs w:val="20"/>
        </w:rPr>
        <w:t>0 dana od potpisa ugovora sa odabranim ponuditeljem</w:t>
      </w:r>
      <w:r w:rsidR="00DC6751" w:rsidRPr="00CF26FE">
        <w:rPr>
          <w:rFonts w:ascii="Arial" w:hAnsi="Arial" w:cs="Arial"/>
          <w:sz w:val="20"/>
          <w:szCs w:val="20"/>
        </w:rPr>
        <w:t>.</w:t>
      </w:r>
    </w:p>
    <w:p w14:paraId="0F22DC83" w14:textId="77777777" w:rsidR="006E5526" w:rsidRPr="00CF26FE" w:rsidRDefault="006E5526" w:rsidP="009C59CE">
      <w:pPr>
        <w:jc w:val="both"/>
        <w:rPr>
          <w:rFonts w:ascii="Arial" w:hAnsi="Arial" w:cs="Arial"/>
          <w:sz w:val="20"/>
          <w:szCs w:val="20"/>
        </w:rPr>
      </w:pPr>
    </w:p>
    <w:p w14:paraId="17AD6098" w14:textId="41E6FAAF" w:rsidR="00364910" w:rsidRPr="00CF26FE" w:rsidRDefault="00E643B8" w:rsidP="009C59CE">
      <w:pPr>
        <w:jc w:val="both"/>
        <w:rPr>
          <w:rFonts w:ascii="Arial" w:hAnsi="Arial" w:cs="Arial"/>
          <w:sz w:val="20"/>
          <w:szCs w:val="20"/>
        </w:rPr>
      </w:pPr>
      <w:r w:rsidRPr="00CF26FE">
        <w:rPr>
          <w:rFonts w:ascii="Arial" w:hAnsi="Arial" w:cs="Arial"/>
          <w:sz w:val="20"/>
          <w:szCs w:val="20"/>
        </w:rPr>
        <w:t>I</w:t>
      </w:r>
      <w:r w:rsidR="00364910" w:rsidRPr="00CF26FE">
        <w:rPr>
          <w:rFonts w:ascii="Arial" w:hAnsi="Arial" w:cs="Arial"/>
          <w:sz w:val="20"/>
          <w:szCs w:val="20"/>
        </w:rPr>
        <w:t>sporuk</w:t>
      </w:r>
      <w:r w:rsidRPr="00CF26FE">
        <w:rPr>
          <w:rFonts w:ascii="Arial" w:hAnsi="Arial" w:cs="Arial"/>
          <w:sz w:val="20"/>
          <w:szCs w:val="20"/>
        </w:rPr>
        <w:t>a</w:t>
      </w:r>
      <w:r w:rsidR="00E2520F" w:rsidRPr="00CF26FE">
        <w:rPr>
          <w:rFonts w:ascii="Arial" w:hAnsi="Arial" w:cs="Arial"/>
          <w:sz w:val="20"/>
          <w:szCs w:val="20"/>
        </w:rPr>
        <w:t>/instalacij</w:t>
      </w:r>
      <w:r w:rsidRPr="00CF26FE">
        <w:rPr>
          <w:rFonts w:ascii="Arial" w:hAnsi="Arial" w:cs="Arial"/>
          <w:sz w:val="20"/>
          <w:szCs w:val="20"/>
        </w:rPr>
        <w:t>a</w:t>
      </w:r>
      <w:r w:rsidR="00364910" w:rsidRPr="00CF26FE">
        <w:rPr>
          <w:rFonts w:ascii="Arial" w:hAnsi="Arial" w:cs="Arial"/>
          <w:sz w:val="20"/>
          <w:szCs w:val="20"/>
        </w:rPr>
        <w:t xml:space="preserve"> predmeta nabave smatra se dan kad je potpisan </w:t>
      </w:r>
      <w:r w:rsidR="00E2520F" w:rsidRPr="00CF26FE">
        <w:rPr>
          <w:rFonts w:ascii="Arial" w:hAnsi="Arial" w:cs="Arial"/>
          <w:sz w:val="20"/>
          <w:szCs w:val="20"/>
        </w:rPr>
        <w:t>primopredajni zapisnik</w:t>
      </w:r>
      <w:r w:rsidR="00364910" w:rsidRPr="00CF26FE">
        <w:rPr>
          <w:rFonts w:ascii="Arial" w:hAnsi="Arial" w:cs="Arial"/>
          <w:sz w:val="20"/>
          <w:szCs w:val="20"/>
        </w:rPr>
        <w:t>. Preuzimanjem se smatra kumulativno zadovoljenje sljedećih uvjeta:</w:t>
      </w:r>
    </w:p>
    <w:p w14:paraId="715F681B" w14:textId="77777777" w:rsidR="00364910" w:rsidRPr="00CF26FE" w:rsidRDefault="00364910" w:rsidP="009C59CE">
      <w:pPr>
        <w:jc w:val="both"/>
        <w:rPr>
          <w:rFonts w:ascii="Arial" w:hAnsi="Arial" w:cs="Arial"/>
          <w:sz w:val="20"/>
          <w:szCs w:val="20"/>
        </w:rPr>
      </w:pPr>
      <w:r w:rsidRPr="00CF26FE">
        <w:rPr>
          <w:rFonts w:ascii="Arial" w:hAnsi="Arial" w:cs="Arial"/>
          <w:sz w:val="20"/>
          <w:szCs w:val="20"/>
        </w:rPr>
        <w:t>- Transport robe do mjesta isporuke</w:t>
      </w:r>
    </w:p>
    <w:p w14:paraId="7429B92F" w14:textId="77777777" w:rsidR="00364910" w:rsidRPr="00CF26FE" w:rsidRDefault="00364910" w:rsidP="009C59CE">
      <w:pPr>
        <w:jc w:val="both"/>
        <w:rPr>
          <w:rFonts w:ascii="Arial" w:hAnsi="Arial" w:cs="Arial"/>
          <w:sz w:val="20"/>
          <w:szCs w:val="20"/>
        </w:rPr>
      </w:pPr>
      <w:r w:rsidRPr="00CF26FE">
        <w:rPr>
          <w:rFonts w:ascii="Arial" w:hAnsi="Arial" w:cs="Arial"/>
          <w:sz w:val="20"/>
          <w:szCs w:val="20"/>
        </w:rPr>
        <w:t>- Instalacija robe do pune radne funkcionalnosti sukladno uputama proizvođača</w:t>
      </w:r>
    </w:p>
    <w:p w14:paraId="22685ED5" w14:textId="3DD39EDD" w:rsidR="00364910" w:rsidRPr="00CF26FE" w:rsidRDefault="00364910" w:rsidP="009C59CE">
      <w:pPr>
        <w:jc w:val="both"/>
        <w:rPr>
          <w:rFonts w:ascii="Arial" w:hAnsi="Arial" w:cs="Arial"/>
          <w:sz w:val="20"/>
          <w:szCs w:val="20"/>
        </w:rPr>
      </w:pPr>
      <w:r w:rsidRPr="00CF26FE">
        <w:rPr>
          <w:rFonts w:ascii="Arial" w:hAnsi="Arial" w:cs="Arial"/>
          <w:sz w:val="20"/>
          <w:szCs w:val="20"/>
        </w:rPr>
        <w:t>- Isporuka tehničke dokumentacije</w:t>
      </w:r>
    </w:p>
    <w:p w14:paraId="7A826829" w14:textId="77E2F1F7" w:rsidR="00750798" w:rsidRPr="00CF26FE" w:rsidRDefault="00750798" w:rsidP="009C59CE">
      <w:pPr>
        <w:jc w:val="both"/>
        <w:rPr>
          <w:rFonts w:ascii="Arial" w:hAnsi="Arial" w:cs="Arial"/>
          <w:sz w:val="20"/>
          <w:szCs w:val="20"/>
        </w:rPr>
      </w:pPr>
    </w:p>
    <w:p w14:paraId="58698159" w14:textId="76EFAEBE" w:rsidR="00750798" w:rsidRPr="00CF26FE" w:rsidRDefault="00750798" w:rsidP="009C59CE">
      <w:pPr>
        <w:jc w:val="both"/>
        <w:rPr>
          <w:rFonts w:ascii="Arial" w:hAnsi="Arial" w:cs="Arial"/>
          <w:sz w:val="20"/>
          <w:szCs w:val="20"/>
        </w:rPr>
      </w:pPr>
      <w:r w:rsidRPr="00CF26FE">
        <w:rPr>
          <w:rFonts w:ascii="Arial" w:hAnsi="Arial" w:cs="Arial"/>
          <w:sz w:val="20"/>
          <w:szCs w:val="20"/>
        </w:rPr>
        <w:t>Ugovor završava</w:t>
      </w:r>
      <w:r w:rsidR="00AF21C6" w:rsidRPr="00CF26FE">
        <w:rPr>
          <w:rFonts w:ascii="Arial" w:hAnsi="Arial" w:cs="Arial"/>
          <w:sz w:val="20"/>
          <w:szCs w:val="20"/>
        </w:rPr>
        <w:t xml:space="preserve"> puštanjem u rad sve opreme odnosno</w:t>
      </w:r>
      <w:r w:rsidRPr="00CF26FE">
        <w:rPr>
          <w:rFonts w:ascii="Arial" w:hAnsi="Arial" w:cs="Arial"/>
          <w:sz w:val="20"/>
          <w:szCs w:val="20"/>
        </w:rPr>
        <w:t xml:space="preserve"> </w:t>
      </w:r>
      <w:r w:rsidR="00C6471F" w:rsidRPr="00CF26FE">
        <w:rPr>
          <w:rFonts w:ascii="Arial" w:hAnsi="Arial" w:cs="Arial"/>
          <w:sz w:val="20"/>
          <w:szCs w:val="20"/>
        </w:rPr>
        <w:t xml:space="preserve">ispunjenjem svih ugovornih obveza izvršitelja, najkasnije u roku od </w:t>
      </w:r>
      <w:r w:rsidR="008E415C" w:rsidRPr="00CF26FE">
        <w:rPr>
          <w:rFonts w:ascii="Arial" w:hAnsi="Arial" w:cs="Arial"/>
          <w:sz w:val="20"/>
          <w:szCs w:val="20"/>
        </w:rPr>
        <w:t>7</w:t>
      </w:r>
      <w:r w:rsidR="007A2C92" w:rsidRPr="00CF26FE">
        <w:rPr>
          <w:rFonts w:ascii="Arial" w:hAnsi="Arial" w:cs="Arial"/>
          <w:sz w:val="20"/>
          <w:szCs w:val="20"/>
        </w:rPr>
        <w:t xml:space="preserve"> mjeseci od potpisa ugovora</w:t>
      </w:r>
      <w:r w:rsidR="00C6471F" w:rsidRPr="00CF26FE">
        <w:rPr>
          <w:rFonts w:ascii="Arial" w:hAnsi="Arial" w:cs="Arial"/>
          <w:sz w:val="20"/>
          <w:szCs w:val="20"/>
        </w:rPr>
        <w:t>.</w:t>
      </w:r>
    </w:p>
    <w:p w14:paraId="1589A531" w14:textId="77777777" w:rsidR="00364910" w:rsidRPr="00CF26FE" w:rsidRDefault="00364910" w:rsidP="009C59CE">
      <w:pPr>
        <w:jc w:val="both"/>
        <w:rPr>
          <w:rFonts w:ascii="Arial" w:hAnsi="Arial" w:cs="Arial"/>
          <w:sz w:val="22"/>
          <w:szCs w:val="22"/>
          <w:highlight w:val="lightGray"/>
        </w:rPr>
      </w:pPr>
    </w:p>
    <w:p w14:paraId="07B5F6B0" w14:textId="06B19C72" w:rsidR="002D55D3" w:rsidRPr="00CF26FE" w:rsidRDefault="002D55D3" w:rsidP="009C59CE">
      <w:pPr>
        <w:jc w:val="both"/>
        <w:rPr>
          <w:rFonts w:ascii="Arial" w:hAnsi="Arial" w:cs="Arial"/>
          <w:b/>
          <w:bCs/>
          <w:sz w:val="20"/>
          <w:szCs w:val="20"/>
          <w:u w:val="single"/>
        </w:rPr>
      </w:pPr>
      <w:r w:rsidRPr="00CF26FE">
        <w:rPr>
          <w:rFonts w:ascii="Arial" w:hAnsi="Arial" w:cs="Arial"/>
          <w:b/>
          <w:bCs/>
          <w:sz w:val="20"/>
          <w:szCs w:val="20"/>
          <w:u w:val="single"/>
        </w:rPr>
        <w:t>2.8. Opcije i moguća obnavljanja ugovora</w:t>
      </w:r>
    </w:p>
    <w:p w14:paraId="68E4D7CD" w14:textId="6AC572E9" w:rsidR="00821F49" w:rsidRPr="00CF26FE" w:rsidRDefault="002D55D3" w:rsidP="00F05792">
      <w:pPr>
        <w:spacing w:before="120"/>
        <w:jc w:val="both"/>
        <w:rPr>
          <w:rFonts w:ascii="Arial" w:hAnsi="Arial" w:cs="Arial"/>
          <w:b/>
          <w:sz w:val="22"/>
          <w:szCs w:val="22"/>
          <w:highlight w:val="lightGray"/>
        </w:rPr>
      </w:pPr>
      <w:r w:rsidRPr="00CF26FE">
        <w:rPr>
          <w:rFonts w:ascii="Arial" w:hAnsi="Arial" w:cs="Arial"/>
          <w:sz w:val="20"/>
          <w:szCs w:val="20"/>
        </w:rPr>
        <w:t>Nije primjenjivo.</w:t>
      </w:r>
      <w:r w:rsidR="00821F49" w:rsidRPr="00CF26FE">
        <w:rPr>
          <w:rFonts w:ascii="Arial" w:hAnsi="Arial" w:cs="Arial"/>
          <w:sz w:val="22"/>
          <w:szCs w:val="22"/>
          <w:highlight w:val="lightGray"/>
        </w:rPr>
        <w:br w:type="page"/>
      </w:r>
    </w:p>
    <w:p w14:paraId="40CBEDB0" w14:textId="77777777" w:rsidR="005761EA" w:rsidRPr="003E2D5E" w:rsidRDefault="005761EA" w:rsidP="009C59CE">
      <w:pPr>
        <w:pStyle w:val="Stil2"/>
        <w:outlineLvl w:val="1"/>
        <w:rPr>
          <w:rFonts w:cs="Arial"/>
          <w:color w:val="000000" w:themeColor="text1"/>
          <w:sz w:val="22"/>
          <w:szCs w:val="22"/>
          <w:highlight w:val="lightGray"/>
        </w:rPr>
      </w:pPr>
      <w:r w:rsidRPr="003E2D5E">
        <w:rPr>
          <w:rFonts w:cs="Arial"/>
          <w:color w:val="000000" w:themeColor="text1"/>
          <w:sz w:val="22"/>
          <w:szCs w:val="22"/>
          <w:highlight w:val="lightGray"/>
        </w:rPr>
        <w:lastRenderedPageBreak/>
        <w:t>3. OSNOVE ZA ISKLJUČENJE GOSPODARSKOG SUBJEKTA</w:t>
      </w:r>
    </w:p>
    <w:p w14:paraId="6A6A5552" w14:textId="77777777" w:rsidR="005761EA" w:rsidRPr="00CF26FE" w:rsidRDefault="005761EA" w:rsidP="009C59CE">
      <w:pPr>
        <w:pStyle w:val="Stil2"/>
        <w:outlineLvl w:val="1"/>
        <w:rPr>
          <w:rFonts w:cs="Arial"/>
          <w:color w:val="000000" w:themeColor="text1"/>
          <w:highlight w:val="lightGray"/>
        </w:rPr>
      </w:pPr>
    </w:p>
    <w:p w14:paraId="0C582992" w14:textId="77777777" w:rsidR="005761EA" w:rsidRPr="00CF26FE" w:rsidRDefault="005761EA" w:rsidP="009C59CE">
      <w:pPr>
        <w:pStyle w:val="Stil2"/>
        <w:outlineLvl w:val="1"/>
        <w:rPr>
          <w:rFonts w:cs="Arial"/>
          <w:b w:val="0"/>
          <w:color w:val="000000" w:themeColor="text1"/>
          <w:u w:val="single"/>
        </w:rPr>
      </w:pPr>
      <w:r w:rsidRPr="00CF26FE">
        <w:rPr>
          <w:rFonts w:cs="Arial"/>
          <w:color w:val="000000" w:themeColor="text1"/>
          <w:u w:val="single"/>
        </w:rPr>
        <w:t>3.1. Obvezne osnove za isključenje gospodarskog subjekta</w:t>
      </w:r>
    </w:p>
    <w:p w14:paraId="2D3F8667" w14:textId="77777777" w:rsidR="005761EA" w:rsidRPr="00CF26FE" w:rsidRDefault="005761EA" w:rsidP="009C59CE">
      <w:pPr>
        <w:spacing w:before="120"/>
        <w:jc w:val="both"/>
        <w:rPr>
          <w:rFonts w:ascii="Arial" w:hAnsi="Arial" w:cs="Arial"/>
          <w:color w:val="000000" w:themeColor="text1"/>
          <w:sz w:val="20"/>
          <w:szCs w:val="20"/>
        </w:rPr>
      </w:pPr>
      <w:r w:rsidRPr="00CF26FE">
        <w:rPr>
          <w:rFonts w:ascii="Arial" w:hAnsi="Arial" w:cs="Arial"/>
          <w:b/>
          <w:color w:val="000000" w:themeColor="text1"/>
          <w:sz w:val="20"/>
          <w:szCs w:val="20"/>
          <w:u w:val="single"/>
        </w:rPr>
        <w:t xml:space="preserve">3.1.1. </w:t>
      </w:r>
      <w:r w:rsidRPr="00CF26FE">
        <w:rPr>
          <w:rFonts w:ascii="Arial" w:hAnsi="Arial" w:cs="Arial"/>
          <w:b/>
          <w:bCs/>
          <w:color w:val="000000" w:themeColor="text1"/>
          <w:sz w:val="20"/>
          <w:szCs w:val="20"/>
          <w:u w:val="single"/>
        </w:rPr>
        <w:t>Osnove povezane s kaznenim presudama</w:t>
      </w:r>
    </w:p>
    <w:p w14:paraId="53514733" w14:textId="77777777" w:rsidR="005761EA" w:rsidRPr="00CF26FE" w:rsidRDefault="005761EA" w:rsidP="009C59CE">
      <w:pPr>
        <w:jc w:val="both"/>
        <w:rPr>
          <w:rFonts w:ascii="Arial" w:hAnsi="Arial" w:cs="Arial"/>
          <w:color w:val="000000" w:themeColor="text1"/>
          <w:sz w:val="20"/>
          <w:szCs w:val="20"/>
        </w:rPr>
      </w:pPr>
    </w:p>
    <w:p w14:paraId="2EE91EAA"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Javni naručitelj obvezan je isključiti gospodarskog subjekta u bilo kojem trenutku tijekom postupka javne nabave ako utvrdi da:</w:t>
      </w:r>
    </w:p>
    <w:p w14:paraId="404A1DA6" w14:textId="77777777" w:rsidR="00C12877" w:rsidRPr="00CF26FE" w:rsidRDefault="00C12877" w:rsidP="009C59CE">
      <w:pPr>
        <w:jc w:val="both"/>
        <w:rPr>
          <w:rFonts w:ascii="Arial" w:hAnsi="Arial" w:cs="Arial"/>
          <w:sz w:val="20"/>
          <w:szCs w:val="20"/>
        </w:rPr>
      </w:pPr>
    </w:p>
    <w:p w14:paraId="7660447D"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63071C9" w14:textId="77777777" w:rsidR="00C12877" w:rsidRPr="00CF26FE" w:rsidRDefault="00C12877" w:rsidP="009C59CE">
      <w:pPr>
        <w:jc w:val="both"/>
        <w:rPr>
          <w:rFonts w:ascii="Arial" w:hAnsi="Arial" w:cs="Arial"/>
          <w:sz w:val="20"/>
          <w:szCs w:val="20"/>
        </w:rPr>
      </w:pPr>
    </w:p>
    <w:p w14:paraId="6B8A07F4"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a) </w:t>
      </w:r>
      <w:r w:rsidRPr="00CF26FE">
        <w:rPr>
          <w:rFonts w:ascii="Arial" w:hAnsi="Arial" w:cs="Arial"/>
          <w:b/>
          <w:sz w:val="20"/>
          <w:szCs w:val="20"/>
        </w:rPr>
        <w:t>sudjelovanje u zločinačkoj organizaciji</w:t>
      </w:r>
      <w:r w:rsidRPr="00CF26FE">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296016F9"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b) </w:t>
      </w:r>
      <w:r w:rsidRPr="00CF26FE">
        <w:rPr>
          <w:rFonts w:ascii="Arial" w:hAnsi="Arial" w:cs="Arial"/>
          <w:b/>
          <w:sz w:val="20"/>
          <w:szCs w:val="20"/>
        </w:rPr>
        <w:t>korupciju</w:t>
      </w:r>
      <w:r w:rsidRPr="00CF26FE">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65E27B2"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c)</w:t>
      </w:r>
      <w:r w:rsidRPr="00CF26FE">
        <w:rPr>
          <w:rFonts w:ascii="Arial" w:hAnsi="Arial" w:cs="Arial"/>
          <w:b/>
          <w:sz w:val="20"/>
          <w:szCs w:val="20"/>
        </w:rPr>
        <w:t xml:space="preserve"> prijevaru</w:t>
      </w:r>
      <w:r w:rsidRPr="00CF26FE">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525BE51"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d)</w:t>
      </w:r>
      <w:r w:rsidRPr="00CF26FE">
        <w:rPr>
          <w:rFonts w:ascii="Arial" w:hAnsi="Arial" w:cs="Arial"/>
          <w:b/>
          <w:sz w:val="20"/>
          <w:szCs w:val="20"/>
        </w:rPr>
        <w:t xml:space="preserve"> terorizam ili kaznena djela povezana s terorističkim aktivnostima</w:t>
      </w:r>
      <w:r w:rsidRPr="00CF26FE">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5402FD6B"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e) </w:t>
      </w:r>
      <w:r w:rsidRPr="00CF26FE">
        <w:rPr>
          <w:rFonts w:ascii="Arial" w:hAnsi="Arial" w:cs="Arial"/>
          <w:b/>
          <w:sz w:val="20"/>
          <w:szCs w:val="20"/>
        </w:rPr>
        <w:t>pranje novca ili financiranje terorizma</w:t>
      </w:r>
      <w:r w:rsidRPr="00CF26FE">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11C0E377"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f) </w:t>
      </w:r>
      <w:r w:rsidRPr="00CF26FE">
        <w:rPr>
          <w:rFonts w:ascii="Arial" w:hAnsi="Arial" w:cs="Arial"/>
          <w:b/>
          <w:sz w:val="20"/>
          <w:szCs w:val="20"/>
        </w:rPr>
        <w:t>dječji rad ili druge oblike trgovanja ljudima</w:t>
      </w:r>
      <w:r w:rsidRPr="00CF26FE">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2FE30DCB" w14:textId="77777777" w:rsidR="00C12877" w:rsidRPr="00CF26FE" w:rsidRDefault="00C12877" w:rsidP="009C59CE">
      <w:pPr>
        <w:ind w:firstLine="425"/>
        <w:jc w:val="both"/>
        <w:rPr>
          <w:rFonts w:ascii="Arial" w:hAnsi="Arial" w:cs="Arial"/>
          <w:sz w:val="20"/>
          <w:szCs w:val="20"/>
        </w:rPr>
      </w:pPr>
      <w:r w:rsidRPr="00CF26FE">
        <w:rPr>
          <w:rFonts w:ascii="Arial" w:hAnsi="Arial" w:cs="Arial"/>
          <w:sz w:val="20"/>
          <w:szCs w:val="20"/>
        </w:rPr>
        <w:t>ili</w:t>
      </w:r>
    </w:p>
    <w:p w14:paraId="3494FC1D"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CF26FE">
        <w:rPr>
          <w:rFonts w:ascii="Arial" w:hAnsi="Arial" w:cs="Arial"/>
          <w:sz w:val="20"/>
          <w:szCs w:val="20"/>
        </w:rPr>
        <w:t>podtočaka</w:t>
      </w:r>
      <w:proofErr w:type="spellEnd"/>
      <w:r w:rsidRPr="00CF26FE">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298B66E" w14:textId="77777777" w:rsidR="00C12877" w:rsidRPr="00CF26FE" w:rsidRDefault="00C12877" w:rsidP="009C59CE">
      <w:pPr>
        <w:jc w:val="both"/>
        <w:rPr>
          <w:rFonts w:ascii="Arial" w:hAnsi="Arial" w:cs="Arial"/>
          <w:sz w:val="20"/>
          <w:szCs w:val="20"/>
        </w:rPr>
      </w:pPr>
    </w:p>
    <w:p w14:paraId="479B8841"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CF26FE">
        <w:rPr>
          <w:rFonts w:ascii="Arial" w:hAnsi="Arial" w:cs="Arial"/>
          <w:color w:val="000000"/>
          <w:sz w:val="20"/>
          <w:szCs w:val="20"/>
        </w:rPr>
        <w:t xml:space="preserve"> </w:t>
      </w:r>
      <w:r w:rsidRPr="00CF26FE">
        <w:rPr>
          <w:rFonts w:ascii="Arial" w:hAnsi="Arial" w:cs="Arial"/>
          <w:sz w:val="20"/>
          <w:szCs w:val="20"/>
        </w:rPr>
        <w:t>U tom slučaju gospodarski subjekt treba ispuniti odgovarajući dio eESPD obrasca (</w:t>
      </w:r>
      <w:r w:rsidRPr="00CF26FE">
        <w:rPr>
          <w:rFonts w:ascii="Arial" w:hAnsi="Arial" w:cs="Arial"/>
          <w:b/>
          <w:i/>
          <w:sz w:val="20"/>
          <w:szCs w:val="20"/>
        </w:rPr>
        <w:t>Dio III. Osnove za isključenje, odjeljak A: Osnove povezane s kaznenim presudama</w:t>
      </w:r>
      <w:r w:rsidRPr="00CF26FE">
        <w:rPr>
          <w:rFonts w:ascii="Arial" w:hAnsi="Arial" w:cs="Arial"/>
          <w:sz w:val="20"/>
          <w:szCs w:val="20"/>
        </w:rPr>
        <w:t xml:space="preserve"> – dio vezan za </w:t>
      </w:r>
      <w:proofErr w:type="spellStart"/>
      <w:r w:rsidRPr="00CF26FE">
        <w:rPr>
          <w:rFonts w:ascii="Arial" w:hAnsi="Arial" w:cs="Arial"/>
          <w:sz w:val="20"/>
          <w:szCs w:val="20"/>
        </w:rPr>
        <w:t>samokorigiranje</w:t>
      </w:r>
      <w:proofErr w:type="spellEnd"/>
      <w:r w:rsidRPr="00CF26FE">
        <w:rPr>
          <w:rFonts w:ascii="Arial" w:hAnsi="Arial" w:cs="Arial"/>
          <w:sz w:val="20"/>
          <w:szCs w:val="20"/>
        </w:rPr>
        <w:t xml:space="preserve"> (ukoliko je predviđeno eESPD obrascem), kao preliminarni dokaz o mjerama koje je poduzeo.</w:t>
      </w:r>
    </w:p>
    <w:p w14:paraId="34C70DD7" w14:textId="77777777" w:rsidR="00C12877" w:rsidRPr="00CF26FE" w:rsidRDefault="00C12877" w:rsidP="009C59CE">
      <w:pPr>
        <w:jc w:val="both"/>
        <w:rPr>
          <w:rFonts w:ascii="Arial" w:hAnsi="Arial" w:cs="Arial"/>
          <w:sz w:val="20"/>
          <w:szCs w:val="20"/>
        </w:rPr>
      </w:pPr>
    </w:p>
    <w:p w14:paraId="536ABDFB"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Ukoliko su poduzete određene mjere za dokazivanje pouzdanosti gospodarskog subjekta, dokazi o poduzetim mjerama mogu se tražiti kao ažurirani popratni dokumenti.</w:t>
      </w:r>
    </w:p>
    <w:p w14:paraId="41072DF6" w14:textId="77777777" w:rsidR="00C12877" w:rsidRPr="00CF26FE" w:rsidRDefault="00C12877" w:rsidP="009C59CE">
      <w:pPr>
        <w:jc w:val="both"/>
        <w:rPr>
          <w:rFonts w:ascii="Arial" w:hAnsi="Arial" w:cs="Arial"/>
          <w:sz w:val="20"/>
          <w:szCs w:val="20"/>
        </w:rPr>
      </w:pPr>
    </w:p>
    <w:p w14:paraId="4B7AFFCC"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Javni naručitelj neće isključiti gospodarskog subjekta iz postupka javne nabave ako je ocijenjeno da su poduzete mjere primjerene.</w:t>
      </w:r>
    </w:p>
    <w:p w14:paraId="48B40F3F" w14:textId="77777777" w:rsidR="00C12877" w:rsidRPr="00CF26FE" w:rsidRDefault="00C12877" w:rsidP="009C59CE">
      <w:pPr>
        <w:jc w:val="both"/>
        <w:rPr>
          <w:rFonts w:ascii="Arial" w:hAnsi="Arial" w:cs="Arial"/>
          <w:sz w:val="20"/>
          <w:szCs w:val="20"/>
        </w:rPr>
      </w:pPr>
    </w:p>
    <w:p w14:paraId="3EB9D16F"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79A4583A" w14:textId="77777777" w:rsidR="00C12877" w:rsidRPr="00CF26FE" w:rsidRDefault="00C12877" w:rsidP="009C59CE">
      <w:pPr>
        <w:jc w:val="both"/>
        <w:rPr>
          <w:rFonts w:ascii="Arial" w:hAnsi="Arial" w:cs="Arial"/>
          <w:sz w:val="20"/>
          <w:szCs w:val="20"/>
        </w:rPr>
      </w:pPr>
    </w:p>
    <w:p w14:paraId="30D99F29"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Razdoblje isključenja gospodarskog subjekta iz postupka javne nabave je pet godina od dana pravomoćnosti presude, osim ako pravomoćnom presudom nije određeno drukčije.</w:t>
      </w:r>
    </w:p>
    <w:p w14:paraId="27BBA590" w14:textId="77777777" w:rsidR="00C12877" w:rsidRPr="00CF26FE" w:rsidRDefault="00C12877" w:rsidP="009C59CE">
      <w:pPr>
        <w:jc w:val="both"/>
        <w:rPr>
          <w:rFonts w:ascii="Arial" w:hAnsi="Arial" w:cs="Arial"/>
          <w:sz w:val="20"/>
          <w:szCs w:val="20"/>
        </w:rPr>
      </w:pPr>
    </w:p>
    <w:p w14:paraId="64CB4B98"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Navedene odredbe odnose se i na podugovaratelje i na subjekte na čiju se sposobnost gospodarski subjekt oslanja. </w:t>
      </w:r>
      <w:r w:rsidRPr="00CF26FE">
        <w:rPr>
          <w:rFonts w:ascii="Arial" w:hAnsi="Arial" w:cs="Arial"/>
          <w:sz w:val="20"/>
          <w:szCs w:val="20"/>
        </w:rPr>
        <w:tab/>
      </w:r>
      <w:r w:rsidRPr="00CF26FE">
        <w:rPr>
          <w:rFonts w:ascii="Arial" w:hAnsi="Arial" w:cs="Arial"/>
          <w:sz w:val="20"/>
          <w:szCs w:val="20"/>
        </w:rPr>
        <w:tab/>
      </w:r>
    </w:p>
    <w:p w14:paraId="661FEE98" w14:textId="77777777" w:rsidR="00C12877" w:rsidRPr="00CF26FE" w:rsidRDefault="00C12877" w:rsidP="009C59CE">
      <w:pPr>
        <w:jc w:val="both"/>
        <w:rPr>
          <w:rFonts w:ascii="Arial" w:hAnsi="Arial" w:cs="Arial"/>
          <w:sz w:val="20"/>
          <w:szCs w:val="20"/>
        </w:rPr>
      </w:pPr>
    </w:p>
    <w:p w14:paraId="72111807"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14D3CA71" w14:textId="77777777" w:rsidR="00C12877" w:rsidRPr="00CF26FE" w:rsidRDefault="00C12877" w:rsidP="009C59CE">
      <w:pPr>
        <w:jc w:val="both"/>
        <w:rPr>
          <w:rFonts w:ascii="Arial" w:hAnsi="Arial" w:cs="Arial"/>
          <w:b/>
          <w:bCs/>
          <w:sz w:val="20"/>
          <w:szCs w:val="20"/>
        </w:rPr>
      </w:pPr>
    </w:p>
    <w:p w14:paraId="1C0A1B4F" w14:textId="77777777" w:rsidR="00C12877" w:rsidRPr="00CF26FE" w:rsidRDefault="00C12877" w:rsidP="009C59CE">
      <w:pPr>
        <w:jc w:val="both"/>
        <w:rPr>
          <w:rFonts w:ascii="Arial" w:hAnsi="Arial" w:cs="Arial"/>
          <w:sz w:val="20"/>
          <w:szCs w:val="20"/>
        </w:rPr>
      </w:pPr>
      <w:r w:rsidRPr="00CF26FE">
        <w:rPr>
          <w:rFonts w:ascii="Arial" w:hAnsi="Arial" w:cs="Arial"/>
          <w:b/>
          <w:bCs/>
          <w:sz w:val="20"/>
          <w:szCs w:val="20"/>
        </w:rPr>
        <w:t>Dokumenti kojima se dokazuje da ne postoje osnove za isključenje</w:t>
      </w:r>
    </w:p>
    <w:p w14:paraId="4AC65966"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Gospodarski subjekt je obvezan u ponudi dostaviti </w:t>
      </w:r>
      <w:r w:rsidRPr="00CF26FE">
        <w:rPr>
          <w:rFonts w:ascii="Arial" w:hAnsi="Arial" w:cs="Arial"/>
          <w:b/>
          <w:sz w:val="20"/>
          <w:szCs w:val="20"/>
        </w:rPr>
        <w:t xml:space="preserve">ispunjeni eESPD obrazac – </w:t>
      </w:r>
      <w:r w:rsidRPr="00CF26FE">
        <w:rPr>
          <w:rFonts w:ascii="Arial" w:hAnsi="Arial" w:cs="Arial"/>
          <w:b/>
          <w:i/>
          <w:sz w:val="20"/>
          <w:szCs w:val="20"/>
          <w:u w:val="single"/>
        </w:rPr>
        <w:t>Dio III. Osnove za isključenje, odjeljak A: Osnove povezane s kaznenim presudama</w:t>
      </w:r>
      <w:r w:rsidRPr="00CF26FE">
        <w:rPr>
          <w:rFonts w:ascii="Arial" w:hAnsi="Arial" w:cs="Arial"/>
          <w:b/>
          <w:sz w:val="20"/>
          <w:szCs w:val="20"/>
        </w:rPr>
        <w:t xml:space="preserve">, </w:t>
      </w:r>
      <w:r w:rsidRPr="00CF26FE">
        <w:rPr>
          <w:rFonts w:ascii="Arial" w:hAnsi="Arial" w:cs="Arial"/>
          <w:sz w:val="20"/>
          <w:szCs w:val="20"/>
        </w:rPr>
        <w:t>za svaki gospodarski subjekt koji sudjeluje u postupku javne nabave.</w:t>
      </w:r>
    </w:p>
    <w:p w14:paraId="366084A2" w14:textId="77777777" w:rsidR="00C12877" w:rsidRPr="00CF26FE" w:rsidRDefault="00C12877" w:rsidP="009C59CE">
      <w:pPr>
        <w:jc w:val="both"/>
        <w:rPr>
          <w:rFonts w:ascii="Arial" w:hAnsi="Arial" w:cs="Arial"/>
          <w:sz w:val="20"/>
          <w:szCs w:val="20"/>
        </w:rPr>
      </w:pPr>
    </w:p>
    <w:p w14:paraId="2FCD07E1" w14:textId="77777777" w:rsidR="00C12877" w:rsidRPr="00CF26FE" w:rsidRDefault="00C12877"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67B41216" w14:textId="73C02EE2" w:rsidR="00C12877" w:rsidRPr="00CF26FE" w:rsidRDefault="001F3970" w:rsidP="009C59CE">
      <w:pPr>
        <w:spacing w:before="120"/>
        <w:jc w:val="both"/>
        <w:rPr>
          <w:rFonts w:ascii="Arial" w:hAnsi="Arial" w:cs="Arial"/>
          <w:color w:val="000000"/>
          <w:sz w:val="20"/>
          <w:szCs w:val="20"/>
        </w:rPr>
      </w:pPr>
      <w:r w:rsidRPr="00CF26FE">
        <w:rPr>
          <w:rFonts w:ascii="Arial" w:hAnsi="Arial" w:cs="Arial"/>
          <w:color w:val="000000"/>
          <w:sz w:val="20"/>
          <w:szCs w:val="20"/>
        </w:rPr>
        <w:t>Naručitelj će</w:t>
      </w:r>
      <w:r w:rsidR="00C12877" w:rsidRPr="00CF26FE">
        <w:rPr>
          <w:rFonts w:ascii="Arial" w:hAnsi="Arial" w:cs="Arial"/>
          <w:color w:val="000000"/>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0226BD8C" w14:textId="77777777" w:rsidR="00C12877" w:rsidRPr="00CF26FE" w:rsidRDefault="00C12877" w:rsidP="009C59CE">
      <w:pPr>
        <w:jc w:val="both"/>
        <w:rPr>
          <w:rFonts w:ascii="Arial" w:hAnsi="Arial" w:cs="Arial"/>
          <w:sz w:val="20"/>
          <w:szCs w:val="20"/>
        </w:rPr>
      </w:pPr>
    </w:p>
    <w:p w14:paraId="23425863" w14:textId="77777777" w:rsidR="00C12877" w:rsidRPr="00CF26FE" w:rsidRDefault="00C12877" w:rsidP="009C59CE">
      <w:pPr>
        <w:ind w:firstLine="425"/>
        <w:jc w:val="both"/>
        <w:rPr>
          <w:rFonts w:ascii="Arial" w:hAnsi="Arial" w:cs="Arial"/>
          <w:b/>
          <w:sz w:val="20"/>
          <w:szCs w:val="20"/>
        </w:rPr>
      </w:pPr>
      <w:r w:rsidRPr="00CF26FE">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43458E1B" w14:textId="77777777" w:rsidR="00C12877" w:rsidRPr="00CF26FE" w:rsidRDefault="00C12877" w:rsidP="009C59CE">
      <w:pPr>
        <w:jc w:val="both"/>
        <w:rPr>
          <w:rFonts w:ascii="Arial" w:hAnsi="Arial" w:cs="Arial"/>
          <w:sz w:val="20"/>
          <w:szCs w:val="20"/>
        </w:rPr>
      </w:pPr>
    </w:p>
    <w:p w14:paraId="5E697EDE" w14:textId="77777777" w:rsidR="00C12877" w:rsidRPr="00CF26FE" w:rsidRDefault="00C12877" w:rsidP="009C59CE">
      <w:pPr>
        <w:jc w:val="both"/>
        <w:rPr>
          <w:rFonts w:ascii="Arial" w:hAnsi="Arial" w:cs="Arial"/>
          <w:b/>
          <w:sz w:val="20"/>
          <w:szCs w:val="20"/>
        </w:rPr>
      </w:pPr>
      <w:r w:rsidRPr="00CF26FE">
        <w:rPr>
          <w:rFonts w:ascii="Arial" w:hAnsi="Arial" w:cs="Arial"/>
          <w:sz w:val="20"/>
          <w:szCs w:val="20"/>
        </w:rPr>
        <w:t>Smatra se da su dokumenti iz članka 265. stavka 1. točka 1. ZJN 2016 ažurirani ako nisu stariji više od 6 mjeseci od dana početka postupka javne nabave.</w:t>
      </w:r>
    </w:p>
    <w:p w14:paraId="1034FB6B" w14:textId="77777777" w:rsidR="00C12877" w:rsidRPr="00CF26FE" w:rsidRDefault="00C12877" w:rsidP="009C59CE">
      <w:pPr>
        <w:jc w:val="both"/>
        <w:rPr>
          <w:rFonts w:ascii="Arial" w:hAnsi="Arial" w:cs="Arial"/>
          <w:sz w:val="20"/>
          <w:szCs w:val="20"/>
        </w:rPr>
      </w:pPr>
    </w:p>
    <w:p w14:paraId="5B9DF982"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679CE8F" w14:textId="77777777" w:rsidR="00C12877" w:rsidRPr="00CF26FE" w:rsidRDefault="00C12877" w:rsidP="009C59CE">
      <w:pPr>
        <w:jc w:val="both"/>
        <w:rPr>
          <w:rFonts w:ascii="Arial" w:hAnsi="Arial" w:cs="Arial"/>
          <w:sz w:val="20"/>
          <w:szCs w:val="20"/>
        </w:rPr>
      </w:pPr>
    </w:p>
    <w:p w14:paraId="19F63817"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14:paraId="15D292AA" w14:textId="77777777" w:rsidR="00C12877" w:rsidRPr="00CF26FE" w:rsidRDefault="00C12877" w:rsidP="009C59CE">
      <w:pPr>
        <w:jc w:val="both"/>
        <w:rPr>
          <w:rFonts w:ascii="Arial" w:hAnsi="Arial" w:cs="Arial"/>
          <w:sz w:val="20"/>
          <w:szCs w:val="20"/>
        </w:rPr>
      </w:pPr>
    </w:p>
    <w:p w14:paraId="4A514219"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Smatra se da su dokumenti iz članka 265. stavka 2. ZJN 2016 ažurirani ako nisu stariji od dana poče-tka postupka javne nabave.</w:t>
      </w:r>
    </w:p>
    <w:p w14:paraId="21F1D05D" w14:textId="77777777" w:rsidR="00C12877" w:rsidRPr="00CF26FE" w:rsidRDefault="00C12877" w:rsidP="009C59CE">
      <w:pPr>
        <w:jc w:val="both"/>
        <w:rPr>
          <w:rFonts w:ascii="Arial" w:hAnsi="Arial" w:cs="Arial"/>
          <w:color w:val="000000" w:themeColor="text1"/>
          <w:sz w:val="20"/>
          <w:szCs w:val="20"/>
        </w:rPr>
      </w:pPr>
    </w:p>
    <w:p w14:paraId="70255906"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b/>
          <w:bCs/>
          <w:color w:val="000000" w:themeColor="text1"/>
          <w:sz w:val="20"/>
          <w:szCs w:val="20"/>
          <w:u w:val="single"/>
        </w:rPr>
        <w:lastRenderedPageBreak/>
        <w:t>3.1.2. Osnove povezane s plaćanjem poreza ili doprinosa za socijalno osiguranje</w:t>
      </w:r>
    </w:p>
    <w:p w14:paraId="63D531CA" w14:textId="77777777" w:rsidR="005761EA" w:rsidRPr="00CF26FE" w:rsidRDefault="005761EA" w:rsidP="009C59CE">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Javni naručitelj obvezan je isključiti gospodarskog subjekta iz postupka javne nabave ako utvrdi da gospodarski subjekt nije ispunio obveze plaćanja dospjelih poreznih obveza i obveza za mirovinsko i zdravstveno osiguranje:</w:t>
      </w:r>
    </w:p>
    <w:p w14:paraId="04E400E8" w14:textId="77777777" w:rsidR="005761EA" w:rsidRPr="00CF26FE" w:rsidRDefault="005761EA" w:rsidP="009C59CE">
      <w:pPr>
        <w:jc w:val="both"/>
        <w:rPr>
          <w:rFonts w:ascii="Arial" w:hAnsi="Arial" w:cs="Arial"/>
          <w:color w:val="000000" w:themeColor="text1"/>
          <w:sz w:val="20"/>
          <w:szCs w:val="20"/>
        </w:rPr>
      </w:pPr>
    </w:p>
    <w:p w14:paraId="3A0374B0"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1. </w:t>
      </w:r>
      <w:r w:rsidRPr="00CF26FE">
        <w:rPr>
          <w:rFonts w:ascii="Arial" w:hAnsi="Arial" w:cs="Arial"/>
          <w:color w:val="000000" w:themeColor="text1"/>
          <w:sz w:val="20"/>
          <w:szCs w:val="20"/>
        </w:rPr>
        <w:tab/>
        <w:t>u Republici Hrvatskoj, ako gospodarski subjekt ima poslovni nastan u Republici Hrvatskoj,</w:t>
      </w:r>
    </w:p>
    <w:p w14:paraId="6C6ED8AD"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 </w:t>
      </w:r>
      <w:r w:rsidRPr="00CF26FE">
        <w:rPr>
          <w:rFonts w:ascii="Arial" w:hAnsi="Arial" w:cs="Arial"/>
          <w:color w:val="000000" w:themeColor="text1"/>
          <w:sz w:val="20"/>
          <w:szCs w:val="20"/>
        </w:rPr>
        <w:tab/>
        <w:t>ili</w:t>
      </w:r>
    </w:p>
    <w:p w14:paraId="5BD5A406" w14:textId="77777777" w:rsidR="005761EA" w:rsidRPr="00CF26FE" w:rsidRDefault="005761EA" w:rsidP="009C59CE">
      <w:pPr>
        <w:ind w:left="420" w:hanging="4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2. </w:t>
      </w:r>
      <w:r w:rsidRPr="00CF26FE">
        <w:rPr>
          <w:rFonts w:ascii="Arial" w:hAnsi="Arial" w:cs="Arial"/>
          <w:color w:val="000000" w:themeColor="text1"/>
          <w:sz w:val="20"/>
          <w:szCs w:val="20"/>
        </w:rPr>
        <w:tab/>
        <w:t>u Republici Hrvatskoj ili u državi poslovnog nastana gospodarskog subjekta, ako gospodarski subjekt nema poslovni nastan u Republici Hrvatskoj.</w:t>
      </w:r>
    </w:p>
    <w:p w14:paraId="2E027464" w14:textId="77777777" w:rsidR="005761EA" w:rsidRPr="00CF26FE" w:rsidRDefault="005761EA" w:rsidP="009C59CE">
      <w:pPr>
        <w:jc w:val="both"/>
        <w:rPr>
          <w:rFonts w:ascii="Arial" w:hAnsi="Arial" w:cs="Arial"/>
          <w:color w:val="000000" w:themeColor="text1"/>
          <w:sz w:val="20"/>
          <w:szCs w:val="20"/>
        </w:rPr>
      </w:pPr>
    </w:p>
    <w:p w14:paraId="2F37DD9F"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Javni naručitelj neće isključiti gospodarskog subjekta iz postupka javne nabave ako mu sukladno posebnom propisu plaćanje obveza nije dopušteno ili mu je odobrena odgoda plaćanja.</w:t>
      </w:r>
    </w:p>
    <w:p w14:paraId="0D3DE692" w14:textId="77777777" w:rsidR="005761EA" w:rsidRPr="00CF26FE" w:rsidRDefault="005761EA" w:rsidP="009C59CE">
      <w:pPr>
        <w:jc w:val="both"/>
        <w:rPr>
          <w:rFonts w:ascii="Arial" w:hAnsi="Arial" w:cs="Arial"/>
          <w:color w:val="000000" w:themeColor="text1"/>
          <w:sz w:val="20"/>
          <w:szCs w:val="20"/>
        </w:rPr>
      </w:pPr>
    </w:p>
    <w:p w14:paraId="1AC31F4C"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Navedene odredbe odnose se i na podugovaratelje i na subjekte na čiju se sposobnost gospodarski subjekt oslanja.</w:t>
      </w:r>
    </w:p>
    <w:p w14:paraId="4A945930"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ab/>
      </w:r>
      <w:r w:rsidRPr="00CF26FE">
        <w:rPr>
          <w:rFonts w:ascii="Arial" w:hAnsi="Arial" w:cs="Arial"/>
          <w:color w:val="000000" w:themeColor="text1"/>
          <w:sz w:val="20"/>
          <w:szCs w:val="20"/>
        </w:rPr>
        <w:tab/>
      </w:r>
    </w:p>
    <w:p w14:paraId="382E5137"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63EE8F75" w14:textId="77777777" w:rsidR="005761EA" w:rsidRPr="00CF26FE" w:rsidRDefault="005761EA" w:rsidP="009C59CE">
      <w:pPr>
        <w:jc w:val="both"/>
        <w:rPr>
          <w:rFonts w:ascii="Arial" w:hAnsi="Arial" w:cs="Arial"/>
          <w:color w:val="000000" w:themeColor="text1"/>
          <w:sz w:val="20"/>
          <w:szCs w:val="20"/>
        </w:rPr>
      </w:pPr>
    </w:p>
    <w:p w14:paraId="52026B99"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b/>
          <w:bCs/>
          <w:color w:val="000000" w:themeColor="text1"/>
          <w:sz w:val="20"/>
          <w:szCs w:val="20"/>
        </w:rPr>
        <w:t>Dokumenti kojima se dokazuje da ne postoje osnove za isključenje</w:t>
      </w:r>
    </w:p>
    <w:p w14:paraId="41E69C3B" w14:textId="77777777" w:rsidR="005761EA" w:rsidRPr="00CF26FE" w:rsidRDefault="005761EA" w:rsidP="009C59CE">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Gospodarski subjekt je obvezan u ponudi dostaviti </w:t>
      </w:r>
      <w:r w:rsidRPr="00CF26FE">
        <w:rPr>
          <w:rFonts w:ascii="Arial" w:hAnsi="Arial" w:cs="Arial"/>
          <w:b/>
          <w:color w:val="000000" w:themeColor="text1"/>
          <w:sz w:val="20"/>
          <w:szCs w:val="20"/>
        </w:rPr>
        <w:t xml:space="preserve">ispunjeni eESPD obrazac – </w:t>
      </w:r>
      <w:r w:rsidRPr="00CF26FE">
        <w:rPr>
          <w:rFonts w:ascii="Arial" w:hAnsi="Arial" w:cs="Arial"/>
          <w:b/>
          <w:i/>
          <w:color w:val="000000" w:themeColor="text1"/>
          <w:sz w:val="20"/>
          <w:szCs w:val="20"/>
          <w:u w:val="single"/>
        </w:rPr>
        <w:t>Dio III. Osnove za isključenje, odjeljak B: Osnove povezane s plaćanjem poreza ili doprinosa za socijalno osiguranje</w:t>
      </w:r>
      <w:r w:rsidRPr="00CF26FE">
        <w:rPr>
          <w:rFonts w:ascii="Arial" w:hAnsi="Arial" w:cs="Arial"/>
          <w:color w:val="000000" w:themeColor="text1"/>
          <w:sz w:val="20"/>
          <w:szCs w:val="20"/>
        </w:rPr>
        <w:t>, za svaki gospodarski subjekt koji sudjeluje u postupku javne nabave.</w:t>
      </w:r>
    </w:p>
    <w:p w14:paraId="7AB679D7" w14:textId="77777777" w:rsidR="005761EA" w:rsidRPr="00CF26FE" w:rsidRDefault="005761EA" w:rsidP="009C59CE">
      <w:pPr>
        <w:jc w:val="both"/>
        <w:rPr>
          <w:rFonts w:ascii="Arial" w:hAnsi="Arial" w:cs="Arial"/>
          <w:color w:val="000000" w:themeColor="text1"/>
          <w:sz w:val="20"/>
          <w:szCs w:val="20"/>
        </w:rPr>
      </w:pPr>
    </w:p>
    <w:p w14:paraId="19F359A4" w14:textId="7777777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27C2A439" w14:textId="0E40CB18" w:rsidR="001F3970" w:rsidRPr="00CF26FE" w:rsidRDefault="001F3970" w:rsidP="009C59CE">
      <w:pPr>
        <w:spacing w:before="120"/>
        <w:jc w:val="both"/>
        <w:rPr>
          <w:rFonts w:ascii="Arial" w:hAnsi="Arial" w:cs="Arial"/>
          <w:color w:val="000000"/>
          <w:sz w:val="20"/>
          <w:szCs w:val="20"/>
        </w:rPr>
      </w:pPr>
      <w:r w:rsidRPr="00CF26FE">
        <w:rPr>
          <w:rFonts w:ascii="Arial" w:hAnsi="Arial" w:cs="Arial"/>
          <w:color w:val="000000"/>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2A6D0773" w14:textId="77777777" w:rsidR="001F3970" w:rsidRPr="00CF26FE" w:rsidRDefault="001F3970" w:rsidP="009C59CE">
      <w:pPr>
        <w:jc w:val="both"/>
        <w:rPr>
          <w:rFonts w:ascii="Arial" w:hAnsi="Arial" w:cs="Arial"/>
          <w:color w:val="000000" w:themeColor="text1"/>
          <w:sz w:val="20"/>
          <w:szCs w:val="20"/>
        </w:rPr>
      </w:pPr>
    </w:p>
    <w:p w14:paraId="43C7390F" w14:textId="77777777" w:rsidR="00C12877" w:rsidRPr="00CF26FE" w:rsidRDefault="00C12877" w:rsidP="009C59CE">
      <w:pPr>
        <w:ind w:firstLine="425"/>
        <w:jc w:val="both"/>
        <w:rPr>
          <w:rFonts w:ascii="Arial" w:hAnsi="Arial" w:cs="Arial"/>
          <w:sz w:val="20"/>
          <w:szCs w:val="20"/>
        </w:rPr>
      </w:pPr>
      <w:r w:rsidRPr="00CF26FE">
        <w:rPr>
          <w:rFonts w:ascii="Arial" w:hAnsi="Arial" w:cs="Arial"/>
          <w:b/>
          <w:sz w:val="20"/>
          <w:szCs w:val="20"/>
        </w:rPr>
        <w:t>- potvrdu porezne uprave ili drugog nadležnog tijela u državi poslovnog nastana gospodarskog subjekta kojom se dokazuje da ne postoje navedene osnove za isključenje.</w:t>
      </w:r>
    </w:p>
    <w:p w14:paraId="4CE4CB5E" w14:textId="77777777" w:rsidR="00C12877" w:rsidRPr="00CF26FE" w:rsidRDefault="00C12877" w:rsidP="009C59CE">
      <w:pPr>
        <w:jc w:val="both"/>
        <w:rPr>
          <w:rFonts w:ascii="Arial" w:hAnsi="Arial" w:cs="Arial"/>
          <w:sz w:val="20"/>
          <w:szCs w:val="20"/>
        </w:rPr>
      </w:pPr>
    </w:p>
    <w:p w14:paraId="005AA39A" w14:textId="77777777" w:rsidR="00C12877" w:rsidRPr="00CF26FE" w:rsidRDefault="00C12877" w:rsidP="009C59CE">
      <w:pPr>
        <w:jc w:val="both"/>
        <w:rPr>
          <w:rFonts w:ascii="Arial" w:hAnsi="Arial" w:cs="Arial"/>
          <w:b/>
          <w:sz w:val="20"/>
          <w:szCs w:val="20"/>
        </w:rPr>
      </w:pPr>
      <w:r w:rsidRPr="00CF26FE">
        <w:rPr>
          <w:rFonts w:ascii="Arial" w:hAnsi="Arial" w:cs="Arial"/>
          <w:sz w:val="20"/>
          <w:szCs w:val="20"/>
        </w:rPr>
        <w:t>Smatra se da su dokumenti iz članka 265. stavka 1. točka 2. ZJN 2016 ažurirani ako nisu stariji od dana početka postupka javne nabave.</w:t>
      </w:r>
    </w:p>
    <w:p w14:paraId="3043053E" w14:textId="77777777" w:rsidR="00C12877" w:rsidRPr="00CF26FE" w:rsidRDefault="00C12877" w:rsidP="009C59CE">
      <w:pPr>
        <w:jc w:val="both"/>
        <w:rPr>
          <w:rFonts w:ascii="Arial" w:hAnsi="Arial" w:cs="Arial"/>
          <w:sz w:val="20"/>
          <w:szCs w:val="20"/>
        </w:rPr>
      </w:pPr>
    </w:p>
    <w:p w14:paraId="162CDB24"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15EA1A9" w14:textId="77777777" w:rsidR="00C12877" w:rsidRPr="00CF26FE" w:rsidRDefault="00C12877" w:rsidP="009C59CE">
      <w:pPr>
        <w:jc w:val="both"/>
        <w:rPr>
          <w:rFonts w:ascii="Arial" w:hAnsi="Arial" w:cs="Arial"/>
          <w:color w:val="000000" w:themeColor="text1"/>
          <w:sz w:val="20"/>
          <w:szCs w:val="20"/>
        </w:rPr>
      </w:pPr>
    </w:p>
    <w:p w14:paraId="456D16C1" w14:textId="77777777" w:rsidR="005761EA" w:rsidRPr="00CF26FE" w:rsidRDefault="005761EA" w:rsidP="009C59CE">
      <w:pPr>
        <w:jc w:val="both"/>
        <w:rPr>
          <w:rFonts w:ascii="Arial" w:hAnsi="Arial" w:cs="Arial"/>
          <w:b/>
          <w:bCs/>
          <w:color w:val="000000" w:themeColor="text1"/>
          <w:sz w:val="20"/>
          <w:szCs w:val="20"/>
          <w:u w:val="single"/>
        </w:rPr>
      </w:pPr>
      <w:r w:rsidRPr="00CF26FE">
        <w:rPr>
          <w:rFonts w:ascii="Arial" w:hAnsi="Arial" w:cs="Arial"/>
          <w:b/>
          <w:bCs/>
          <w:color w:val="000000" w:themeColor="text1"/>
          <w:sz w:val="20"/>
          <w:szCs w:val="20"/>
          <w:u w:val="single"/>
        </w:rPr>
        <w:t xml:space="preserve">3.2. Odredbe o </w:t>
      </w:r>
      <w:proofErr w:type="spellStart"/>
      <w:r w:rsidRPr="00CF26FE">
        <w:rPr>
          <w:rFonts w:ascii="Arial" w:hAnsi="Arial" w:cs="Arial"/>
          <w:b/>
          <w:bCs/>
          <w:color w:val="000000" w:themeColor="text1"/>
          <w:sz w:val="20"/>
          <w:szCs w:val="20"/>
          <w:u w:val="single"/>
        </w:rPr>
        <w:t>samokorigiranju</w:t>
      </w:r>
      <w:proofErr w:type="spellEnd"/>
    </w:p>
    <w:p w14:paraId="04A45CE5" w14:textId="77777777" w:rsidR="005761EA" w:rsidRPr="00CF26FE" w:rsidRDefault="005761EA" w:rsidP="00F05792">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Gospodarski subjekt kod kojeg su ostvarene osnove za isključenje iz točke 3.1.1. ove Dokumentacije o nabavi može Naručitelju dostaviti dokaze o mjerama koje je poduzeo kako bi dokazao svoju pouzdanost bez obzira na postojanje relevantne osnove za isključenje. Poduzimanje mjera gospodarski subjekt dokazuje: </w:t>
      </w:r>
    </w:p>
    <w:p w14:paraId="308C7B88"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1.</w:t>
      </w:r>
      <w:r w:rsidRPr="00CF26FE">
        <w:rPr>
          <w:rFonts w:ascii="Arial" w:hAnsi="Arial" w:cs="Arial"/>
          <w:color w:val="000000" w:themeColor="text1"/>
          <w:sz w:val="20"/>
          <w:szCs w:val="20"/>
        </w:rPr>
        <w:tab/>
        <w:t xml:space="preserve">plaćanjem naknade štete ili poduzimanjem drugih odgovarajućih mjera u cilju plaćanja naknade štete prouzročene djelom ili propustom </w:t>
      </w:r>
    </w:p>
    <w:p w14:paraId="186BEF0B"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lastRenderedPageBreak/>
        <w:t>2.</w:t>
      </w:r>
      <w:r w:rsidRPr="00CF26FE">
        <w:rPr>
          <w:rFonts w:ascii="Arial" w:hAnsi="Arial" w:cs="Arial"/>
          <w:color w:val="000000" w:themeColor="text1"/>
          <w:sz w:val="20"/>
          <w:szCs w:val="20"/>
        </w:rPr>
        <w:tab/>
        <w:t xml:space="preserve">aktivnom suradnjom s nadležnim istražnim tijelima radi potpunog razjašnjenja činjenica i okolnosti u vezi s djelom ili propustom </w:t>
      </w:r>
    </w:p>
    <w:p w14:paraId="7FBE3C47"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3.</w:t>
      </w:r>
      <w:r w:rsidRPr="00CF26FE">
        <w:rPr>
          <w:rFonts w:ascii="Arial" w:hAnsi="Arial" w:cs="Arial"/>
          <w:color w:val="000000" w:themeColor="text1"/>
          <w:sz w:val="20"/>
          <w:szCs w:val="20"/>
        </w:rPr>
        <w:tab/>
        <w:t xml:space="preserve">odgovarajućim tehničkim, organizacijskim i kadrovskim mjerama radi sprječavanja daljnjih djela ili propusta. </w:t>
      </w:r>
    </w:p>
    <w:p w14:paraId="401B7457" w14:textId="77777777" w:rsidR="005761EA" w:rsidRPr="00CF26FE" w:rsidRDefault="005761EA" w:rsidP="009C59CE">
      <w:pPr>
        <w:jc w:val="both"/>
        <w:rPr>
          <w:rFonts w:ascii="Arial" w:hAnsi="Arial" w:cs="Arial"/>
          <w:color w:val="000000" w:themeColor="text1"/>
          <w:sz w:val="20"/>
          <w:szCs w:val="20"/>
        </w:rPr>
      </w:pPr>
    </w:p>
    <w:p w14:paraId="784B13E1"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Mjere koje je poduzeo gospodarski subjekt ocjenjuju se uzimajući u obzir težinu i posebne okolnosti kaznenog djela ili propusta te je obvezan obrazložiti razloge prihvaćanja ili neprihvaćanja mjera.</w:t>
      </w:r>
    </w:p>
    <w:p w14:paraId="73469C9D"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Naručitelj neće isključiti gospodarskog subjekta iz postupka javne nabave ako je ocijenjeno da su poduzete mjere primjerene. </w:t>
      </w:r>
    </w:p>
    <w:p w14:paraId="76F3393B" w14:textId="77777777" w:rsidR="005761EA" w:rsidRPr="00CF26FE" w:rsidRDefault="005761EA" w:rsidP="009C59CE">
      <w:pPr>
        <w:jc w:val="both"/>
        <w:rPr>
          <w:rFonts w:ascii="Arial" w:hAnsi="Arial" w:cs="Arial"/>
          <w:color w:val="000000" w:themeColor="text1"/>
          <w:sz w:val="20"/>
          <w:szCs w:val="20"/>
        </w:rPr>
      </w:pPr>
    </w:p>
    <w:p w14:paraId="6BE7728F"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Ukoliko je gospodarski subjekt poduzeo mjere </w:t>
      </w:r>
      <w:proofErr w:type="spellStart"/>
      <w:r w:rsidRPr="00CF26FE">
        <w:rPr>
          <w:rFonts w:ascii="Arial" w:hAnsi="Arial" w:cs="Arial"/>
          <w:color w:val="000000" w:themeColor="text1"/>
          <w:sz w:val="20"/>
          <w:szCs w:val="20"/>
        </w:rPr>
        <w:t>samokorigiranja</w:t>
      </w:r>
      <w:proofErr w:type="spellEnd"/>
      <w:r w:rsidRPr="00CF26FE">
        <w:rPr>
          <w:rFonts w:ascii="Arial" w:hAnsi="Arial" w:cs="Arial"/>
          <w:color w:val="000000" w:themeColor="text1"/>
          <w:sz w:val="20"/>
          <w:szCs w:val="20"/>
        </w:rPr>
        <w:t xml:space="preserve"> za potrebe utvrđivanja navedenog u ponudi dostavlja: </w:t>
      </w:r>
    </w:p>
    <w:p w14:paraId="2922C7F8" w14:textId="77777777" w:rsidR="005761EA" w:rsidRPr="00CF26FE" w:rsidRDefault="005761EA" w:rsidP="009C59CE">
      <w:pPr>
        <w:pStyle w:val="Odlomakpopisa"/>
        <w:numPr>
          <w:ilvl w:val="0"/>
          <w:numId w:val="22"/>
        </w:num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ispunjeni e-ESPD obrazac (Dio III. Osnove za isključenje, Odjeljak A: Osnove povezane s kaznenim presudama iz točke 3.1.1. dio koji se odnosi na </w:t>
      </w:r>
      <w:proofErr w:type="spellStart"/>
      <w:r w:rsidRPr="00CF26FE">
        <w:rPr>
          <w:rFonts w:ascii="Arial" w:hAnsi="Arial" w:cs="Arial"/>
          <w:color w:val="000000" w:themeColor="text1"/>
          <w:sz w:val="20"/>
          <w:szCs w:val="20"/>
        </w:rPr>
        <w:t>samokorigiranje</w:t>
      </w:r>
      <w:proofErr w:type="spellEnd"/>
      <w:r w:rsidRPr="00CF26FE">
        <w:rPr>
          <w:rFonts w:ascii="Arial" w:hAnsi="Arial" w:cs="Arial"/>
          <w:color w:val="000000" w:themeColor="text1"/>
          <w:sz w:val="20"/>
          <w:szCs w:val="20"/>
        </w:rPr>
        <w:t xml:space="preserve">, s opisom poduzetih mjera </w:t>
      </w:r>
      <w:proofErr w:type="spellStart"/>
      <w:r w:rsidRPr="00CF26FE">
        <w:rPr>
          <w:rFonts w:ascii="Arial" w:hAnsi="Arial" w:cs="Arial"/>
          <w:color w:val="000000" w:themeColor="text1"/>
          <w:sz w:val="20"/>
          <w:szCs w:val="20"/>
        </w:rPr>
        <w:t>samokorigiranja</w:t>
      </w:r>
      <w:proofErr w:type="spellEnd"/>
      <w:r w:rsidRPr="00CF26FE">
        <w:rPr>
          <w:rFonts w:ascii="Arial" w:hAnsi="Arial" w:cs="Arial"/>
          <w:color w:val="000000" w:themeColor="text1"/>
          <w:sz w:val="20"/>
          <w:szCs w:val="20"/>
        </w:rPr>
        <w:t>) za sve gospodarske subjekte u ponudi.</w:t>
      </w:r>
    </w:p>
    <w:p w14:paraId="365E3DDA" w14:textId="77777777" w:rsidR="005761EA" w:rsidRPr="00CF26FE" w:rsidRDefault="005761EA" w:rsidP="009C59CE">
      <w:pPr>
        <w:pStyle w:val="Odlomakpopisa"/>
        <w:numPr>
          <w:ilvl w:val="0"/>
          <w:numId w:val="22"/>
        </w:num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ispunjeni e-ESPD obrazac (Dio III. Osnove za isključenje, Odjeljak C: Osnove povezane s insolventnošću, sukobima interesa ili poslovnim prekršajem – u dijelu koji se odnosi na navedene osnove za isključenje iz točke 3.1.3. dio koji se odnosi na </w:t>
      </w:r>
      <w:proofErr w:type="spellStart"/>
      <w:r w:rsidRPr="00CF26FE">
        <w:rPr>
          <w:rFonts w:ascii="Arial" w:hAnsi="Arial" w:cs="Arial"/>
          <w:color w:val="000000" w:themeColor="text1"/>
          <w:sz w:val="20"/>
          <w:szCs w:val="20"/>
        </w:rPr>
        <w:t>samokorigiranje</w:t>
      </w:r>
      <w:proofErr w:type="spellEnd"/>
      <w:r w:rsidRPr="00CF26FE">
        <w:rPr>
          <w:rFonts w:ascii="Arial" w:hAnsi="Arial" w:cs="Arial"/>
          <w:color w:val="000000" w:themeColor="text1"/>
          <w:sz w:val="20"/>
          <w:szCs w:val="20"/>
        </w:rPr>
        <w:t xml:space="preserve">, s opisom poduzetih mjera </w:t>
      </w:r>
      <w:proofErr w:type="spellStart"/>
      <w:r w:rsidRPr="00CF26FE">
        <w:rPr>
          <w:rFonts w:ascii="Arial" w:hAnsi="Arial" w:cs="Arial"/>
          <w:color w:val="000000" w:themeColor="text1"/>
          <w:sz w:val="20"/>
          <w:szCs w:val="20"/>
        </w:rPr>
        <w:t>samokorigiranja</w:t>
      </w:r>
      <w:proofErr w:type="spellEnd"/>
      <w:r w:rsidRPr="00CF26FE">
        <w:rPr>
          <w:rFonts w:ascii="Arial" w:hAnsi="Arial" w:cs="Arial"/>
          <w:color w:val="000000" w:themeColor="text1"/>
          <w:sz w:val="20"/>
          <w:szCs w:val="20"/>
        </w:rPr>
        <w:t>) za sve gospodarske subjekte u ponudi.</w:t>
      </w:r>
    </w:p>
    <w:p w14:paraId="587795FB" w14:textId="77777777" w:rsidR="005761EA" w:rsidRPr="00CF26FE" w:rsidRDefault="005761EA" w:rsidP="009C59CE">
      <w:pPr>
        <w:jc w:val="both"/>
        <w:rPr>
          <w:rFonts w:ascii="Arial" w:hAnsi="Arial" w:cs="Arial"/>
          <w:bCs/>
          <w:iCs/>
          <w:color w:val="000000" w:themeColor="text1"/>
          <w:sz w:val="20"/>
          <w:szCs w:val="20"/>
        </w:rPr>
      </w:pPr>
    </w:p>
    <w:p w14:paraId="76911DA5" w14:textId="7EC1AA74" w:rsidR="00432A96" w:rsidRPr="00CF26FE" w:rsidRDefault="005761EA" w:rsidP="009C59CE">
      <w:pPr>
        <w:pStyle w:val="Naslov"/>
        <w:jc w:val="both"/>
        <w:rPr>
          <w:rFonts w:cs="Arial"/>
          <w:b w:val="0"/>
          <w:bCs/>
          <w:i w:val="0"/>
          <w:iCs/>
          <w:spacing w:val="1"/>
          <w:sz w:val="20"/>
          <w:highlight w:val="lightGray"/>
        </w:rPr>
      </w:pPr>
      <w:r w:rsidRPr="00CF26FE">
        <w:rPr>
          <w:rFonts w:cs="Arial"/>
          <w:b w:val="0"/>
          <w:bCs/>
          <w:i w:val="0"/>
          <w:iCs/>
          <w:color w:val="000000" w:themeColor="text1"/>
          <w:sz w:val="20"/>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14:paraId="79A10798" w14:textId="3CD20E85" w:rsidR="00D94A21" w:rsidRPr="00CF26FE" w:rsidRDefault="00D94A21" w:rsidP="009C59CE">
      <w:pPr>
        <w:jc w:val="both"/>
        <w:rPr>
          <w:rFonts w:ascii="Arial" w:hAnsi="Arial" w:cs="Arial"/>
          <w:sz w:val="20"/>
          <w:highlight w:val="lightGray"/>
        </w:rPr>
      </w:pPr>
    </w:p>
    <w:p w14:paraId="62FD5702" w14:textId="77777777" w:rsidR="00D94A21" w:rsidRPr="00CF26FE" w:rsidRDefault="00D94A21" w:rsidP="009C59CE">
      <w:pPr>
        <w:jc w:val="both"/>
        <w:rPr>
          <w:rFonts w:ascii="Arial" w:hAnsi="Arial" w:cs="Arial"/>
          <w:sz w:val="20"/>
          <w:highlight w:val="lightGray"/>
        </w:rPr>
      </w:pPr>
    </w:p>
    <w:p w14:paraId="382B440B" w14:textId="58AA9D92" w:rsidR="00294670" w:rsidRPr="003E2D5E" w:rsidRDefault="00835C10" w:rsidP="009C59CE">
      <w:pPr>
        <w:jc w:val="both"/>
        <w:rPr>
          <w:rFonts w:ascii="Arial" w:hAnsi="Arial" w:cs="Arial"/>
          <w:smallCaps/>
          <w:sz w:val="22"/>
          <w:szCs w:val="22"/>
        </w:rPr>
      </w:pPr>
      <w:r w:rsidRPr="003E2D5E">
        <w:rPr>
          <w:rFonts w:ascii="Arial" w:hAnsi="Arial" w:cs="Arial"/>
          <w:b/>
          <w:sz w:val="22"/>
          <w:szCs w:val="22"/>
          <w:highlight w:val="lightGray"/>
        </w:rPr>
        <w:t xml:space="preserve"> </w:t>
      </w:r>
      <w:r w:rsidR="00D94A21" w:rsidRPr="003E2D5E">
        <w:rPr>
          <w:rFonts w:ascii="Arial" w:hAnsi="Arial" w:cs="Arial"/>
          <w:b/>
          <w:sz w:val="22"/>
          <w:szCs w:val="22"/>
          <w:highlight w:val="lightGray"/>
        </w:rPr>
        <w:t xml:space="preserve">4. </w:t>
      </w:r>
      <w:r w:rsidRPr="003E2D5E">
        <w:rPr>
          <w:rFonts w:ascii="Arial" w:hAnsi="Arial" w:cs="Arial"/>
          <w:b/>
          <w:sz w:val="22"/>
          <w:szCs w:val="22"/>
          <w:highlight w:val="lightGray"/>
        </w:rPr>
        <w:t xml:space="preserve"> </w:t>
      </w:r>
      <w:bookmarkEnd w:id="24"/>
      <w:r w:rsidR="00C22F0D" w:rsidRPr="003E2D5E">
        <w:rPr>
          <w:rFonts w:ascii="Arial" w:hAnsi="Arial" w:cs="Arial"/>
          <w:b/>
          <w:smallCaps/>
          <w:sz w:val="22"/>
          <w:szCs w:val="22"/>
          <w:highlight w:val="lightGray"/>
        </w:rPr>
        <w:t xml:space="preserve">KRITERIJI ZA ODABIR GOSPODARSKOG SUBJEKTA </w:t>
      </w:r>
      <w:r w:rsidR="00D94A21" w:rsidRPr="003E2D5E">
        <w:rPr>
          <w:rFonts w:ascii="Arial" w:hAnsi="Arial" w:cs="Arial"/>
          <w:b/>
          <w:smallCaps/>
          <w:sz w:val="22"/>
          <w:szCs w:val="22"/>
          <w:highlight w:val="lightGray"/>
        </w:rPr>
        <w:t>(UVJETI SPOSOBNOSTI)</w:t>
      </w:r>
    </w:p>
    <w:p w14:paraId="6EDE32A2" w14:textId="77777777" w:rsidR="001C24CA" w:rsidRPr="00CF26FE" w:rsidRDefault="001C24CA" w:rsidP="009C59CE">
      <w:pPr>
        <w:pStyle w:val="Naslov"/>
        <w:jc w:val="both"/>
        <w:rPr>
          <w:rFonts w:cs="Arial"/>
          <w:bCs/>
          <w:spacing w:val="-1"/>
          <w:sz w:val="20"/>
          <w:u w:val="single"/>
        </w:rPr>
      </w:pPr>
    </w:p>
    <w:p w14:paraId="5D496C7B" w14:textId="4467A064" w:rsidR="000740F7" w:rsidRPr="00CF26FE" w:rsidRDefault="000740F7" w:rsidP="009C59CE">
      <w:pPr>
        <w:pStyle w:val="Stil3"/>
        <w:spacing w:line="240" w:lineRule="auto"/>
        <w:outlineLvl w:val="2"/>
        <w:rPr>
          <w:rFonts w:cs="Arial"/>
        </w:rPr>
      </w:pPr>
      <w:bookmarkStart w:id="25" w:name="_Toc445716985"/>
      <w:r w:rsidRPr="00CF26FE">
        <w:rPr>
          <w:rFonts w:cs="Arial"/>
          <w:spacing w:val="-1"/>
        </w:rPr>
        <w:t xml:space="preserve">4.1. </w:t>
      </w:r>
      <w:r w:rsidR="00823D01" w:rsidRPr="00CF26FE">
        <w:rPr>
          <w:rFonts w:cs="Arial"/>
          <w:spacing w:val="-1"/>
        </w:rPr>
        <w:t>Uvjeti s</w:t>
      </w:r>
      <w:r w:rsidR="00D132D7" w:rsidRPr="00CF26FE">
        <w:rPr>
          <w:rFonts w:cs="Arial"/>
          <w:spacing w:val="-1"/>
        </w:rPr>
        <w:t>posobnost za obavljanje</w:t>
      </w:r>
      <w:r w:rsidR="00585720" w:rsidRPr="00CF26FE">
        <w:rPr>
          <w:rFonts w:cs="Arial"/>
          <w:spacing w:val="-1"/>
        </w:rPr>
        <w:t xml:space="preserve"> </w:t>
      </w:r>
      <w:r w:rsidR="00974A67" w:rsidRPr="00CF26FE">
        <w:rPr>
          <w:rFonts w:cs="Arial"/>
        </w:rPr>
        <w:t xml:space="preserve">profesionalne djelatnosti </w:t>
      </w:r>
      <w:bookmarkEnd w:id="25"/>
    </w:p>
    <w:p w14:paraId="64D39FCB" w14:textId="432361FD" w:rsidR="00A20276" w:rsidRPr="00CF26FE" w:rsidRDefault="00F9581B" w:rsidP="009C59CE">
      <w:pPr>
        <w:tabs>
          <w:tab w:val="num" w:pos="0"/>
        </w:tabs>
        <w:spacing w:before="120" w:after="120"/>
        <w:jc w:val="both"/>
        <w:rPr>
          <w:rFonts w:ascii="Arial" w:hAnsi="Arial" w:cs="Arial"/>
          <w:bCs/>
          <w:sz w:val="20"/>
          <w:szCs w:val="20"/>
        </w:rPr>
      </w:pPr>
      <w:bookmarkStart w:id="26" w:name="_Toc445716986"/>
      <w:r w:rsidRPr="00CF26FE">
        <w:rPr>
          <w:rFonts w:ascii="Arial" w:hAnsi="Arial" w:cs="Arial"/>
          <w:b/>
          <w:bCs/>
          <w:sz w:val="20"/>
          <w:szCs w:val="20"/>
          <w:u w:val="single"/>
        </w:rPr>
        <w:t xml:space="preserve">4.1.1. </w:t>
      </w:r>
      <w:r w:rsidR="00A20276" w:rsidRPr="00CF26FE">
        <w:rPr>
          <w:rFonts w:ascii="Arial" w:hAnsi="Arial" w:cs="Arial"/>
          <w:b/>
          <w:bCs/>
          <w:sz w:val="20"/>
          <w:szCs w:val="20"/>
          <w:u w:val="single"/>
        </w:rPr>
        <w:t>Upis u sudski, obrtni, strukovni ili drugi odgovarajući registar</w:t>
      </w:r>
    </w:p>
    <w:p w14:paraId="25A62B47" w14:textId="77777777" w:rsidR="00A20276" w:rsidRPr="00CF26FE" w:rsidRDefault="00A20276" w:rsidP="009C59CE">
      <w:pPr>
        <w:tabs>
          <w:tab w:val="num" w:pos="0"/>
        </w:tabs>
        <w:jc w:val="both"/>
        <w:rPr>
          <w:rFonts w:ascii="Arial" w:hAnsi="Arial" w:cs="Arial"/>
          <w:bCs/>
          <w:sz w:val="20"/>
          <w:szCs w:val="20"/>
        </w:rPr>
      </w:pPr>
      <w:r w:rsidRPr="00CF26FE">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CF26FE" w:rsidRDefault="00A20276" w:rsidP="009C59CE">
      <w:pPr>
        <w:tabs>
          <w:tab w:val="num" w:pos="0"/>
        </w:tabs>
        <w:jc w:val="both"/>
        <w:rPr>
          <w:rFonts w:ascii="Arial" w:hAnsi="Arial" w:cs="Arial"/>
          <w:bCs/>
          <w:sz w:val="20"/>
          <w:szCs w:val="20"/>
        </w:rPr>
      </w:pPr>
    </w:p>
    <w:p w14:paraId="40CB8C06" w14:textId="77777777" w:rsidR="00A20276" w:rsidRPr="00CF26FE" w:rsidRDefault="00A20276" w:rsidP="009C59CE">
      <w:pPr>
        <w:tabs>
          <w:tab w:val="num" w:pos="0"/>
        </w:tabs>
        <w:jc w:val="both"/>
        <w:rPr>
          <w:rFonts w:ascii="Arial" w:hAnsi="Arial" w:cs="Arial"/>
          <w:b/>
          <w:bCs/>
          <w:sz w:val="20"/>
          <w:szCs w:val="20"/>
        </w:rPr>
      </w:pPr>
      <w:r w:rsidRPr="00CF26FE">
        <w:rPr>
          <w:rFonts w:ascii="Arial" w:hAnsi="Arial" w:cs="Arial"/>
          <w:b/>
          <w:bCs/>
          <w:sz w:val="20"/>
          <w:szCs w:val="20"/>
        </w:rPr>
        <w:t>Dokumenti kojima se dokazuje ispunjavanje kriterija za odabir gospodarskog subjekta</w:t>
      </w:r>
    </w:p>
    <w:p w14:paraId="5BC7A469" w14:textId="32E4D838" w:rsidR="00BD138A" w:rsidRPr="00CF26FE" w:rsidRDefault="00BD138A" w:rsidP="009C59CE">
      <w:pPr>
        <w:tabs>
          <w:tab w:val="left" w:pos="0"/>
        </w:tabs>
        <w:spacing w:before="120"/>
        <w:jc w:val="both"/>
        <w:rPr>
          <w:rFonts w:ascii="Arial" w:hAnsi="Arial" w:cs="Arial"/>
          <w:sz w:val="20"/>
          <w:szCs w:val="20"/>
        </w:rPr>
      </w:pPr>
      <w:r w:rsidRPr="00CF26FE">
        <w:rPr>
          <w:rFonts w:ascii="Arial" w:hAnsi="Arial" w:cs="Arial"/>
          <w:bCs/>
          <w:sz w:val="20"/>
          <w:szCs w:val="20"/>
        </w:rPr>
        <w:t xml:space="preserve">Gospodarski subjekt kao dokaz sposobnosti dostavlja </w:t>
      </w:r>
      <w:r w:rsidRPr="00CF26FE">
        <w:rPr>
          <w:rFonts w:ascii="Arial" w:hAnsi="Arial" w:cs="Arial"/>
          <w:b/>
          <w:bCs/>
          <w:sz w:val="20"/>
          <w:szCs w:val="20"/>
        </w:rPr>
        <w:t xml:space="preserve">ispunjeni eESPD obrazac - </w:t>
      </w:r>
      <w:r w:rsidRPr="00CF26FE">
        <w:rPr>
          <w:rFonts w:ascii="Arial" w:hAnsi="Arial" w:cs="Arial"/>
          <w:b/>
          <w:bCs/>
          <w:i/>
          <w:sz w:val="20"/>
          <w:szCs w:val="20"/>
          <w:u w:val="single"/>
        </w:rPr>
        <w:t>Dio IV. Kriteriji za odabir gospodarskog subjekta</w:t>
      </w:r>
      <w:r w:rsidRPr="00CF26FE">
        <w:rPr>
          <w:rFonts w:ascii="Arial" w:hAnsi="Arial" w:cs="Arial"/>
          <w:b/>
          <w:bCs/>
          <w:sz w:val="20"/>
          <w:szCs w:val="20"/>
          <w:u w:val="single"/>
        </w:rPr>
        <w:t xml:space="preserve">, </w:t>
      </w:r>
      <w:r w:rsidRPr="00CF26FE">
        <w:rPr>
          <w:rFonts w:ascii="Arial" w:hAnsi="Arial" w:cs="Arial"/>
          <w:b/>
          <w:bCs/>
          <w:i/>
          <w:sz w:val="20"/>
          <w:szCs w:val="20"/>
          <w:u w:val="single"/>
        </w:rPr>
        <w:t>Odjeljak A: Sposobnost za obavljanje profesionalne djelatnosti: upis u strukovni registar ili upis u obrtni registar</w:t>
      </w:r>
      <w:r w:rsidR="006E71A2" w:rsidRPr="00CF26FE">
        <w:rPr>
          <w:rFonts w:ascii="Arial" w:hAnsi="Arial" w:cs="Arial"/>
          <w:b/>
          <w:bCs/>
          <w:i/>
          <w:sz w:val="20"/>
          <w:szCs w:val="20"/>
          <w:u w:val="single"/>
        </w:rPr>
        <w:t>.</w:t>
      </w:r>
    </w:p>
    <w:p w14:paraId="0872A646" w14:textId="75B4463C" w:rsidR="001F3970" w:rsidRPr="00CF26FE" w:rsidRDefault="001F3970" w:rsidP="009C59CE">
      <w:pPr>
        <w:tabs>
          <w:tab w:val="left" w:pos="0"/>
        </w:tabs>
        <w:jc w:val="both"/>
        <w:rPr>
          <w:rFonts w:ascii="Arial" w:hAnsi="Arial" w:cs="Arial"/>
          <w:bCs/>
          <w:sz w:val="20"/>
          <w:szCs w:val="20"/>
        </w:rPr>
      </w:pPr>
    </w:p>
    <w:p w14:paraId="78015E0E" w14:textId="7777777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80193D7" w14:textId="20AB69D5" w:rsidR="001F3970" w:rsidRPr="00CF26FE" w:rsidRDefault="001F3970" w:rsidP="009C59CE">
      <w:pPr>
        <w:spacing w:before="120"/>
        <w:jc w:val="both"/>
        <w:rPr>
          <w:rFonts w:ascii="Arial" w:hAnsi="Arial" w:cs="Arial"/>
          <w:color w:val="000000"/>
          <w:sz w:val="20"/>
          <w:szCs w:val="20"/>
        </w:rPr>
      </w:pPr>
      <w:r w:rsidRPr="00CF26FE">
        <w:rPr>
          <w:rFonts w:ascii="Arial" w:hAnsi="Arial" w:cs="Arial"/>
          <w:color w:val="000000"/>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7F9172B9" w14:textId="77777777" w:rsidR="001F3970" w:rsidRPr="00CF26FE" w:rsidRDefault="001F3970" w:rsidP="009C59CE">
      <w:pPr>
        <w:tabs>
          <w:tab w:val="left" w:pos="0"/>
        </w:tabs>
        <w:jc w:val="both"/>
        <w:rPr>
          <w:rFonts w:ascii="Arial" w:hAnsi="Arial" w:cs="Arial"/>
          <w:bCs/>
          <w:sz w:val="20"/>
          <w:szCs w:val="20"/>
        </w:rPr>
      </w:pPr>
    </w:p>
    <w:p w14:paraId="58794668" w14:textId="77777777" w:rsidR="00BD138A" w:rsidRPr="00CF26FE" w:rsidRDefault="00BD138A" w:rsidP="009C59CE">
      <w:pPr>
        <w:tabs>
          <w:tab w:val="left" w:pos="0"/>
        </w:tabs>
        <w:jc w:val="both"/>
        <w:rPr>
          <w:rFonts w:ascii="Arial" w:hAnsi="Arial" w:cs="Arial"/>
          <w:b/>
          <w:bCs/>
          <w:sz w:val="20"/>
          <w:szCs w:val="20"/>
        </w:rPr>
      </w:pPr>
      <w:r w:rsidRPr="00CF26FE">
        <w:rPr>
          <w:rFonts w:ascii="Arial" w:hAnsi="Arial" w:cs="Arial"/>
          <w:b/>
          <w:bCs/>
          <w:sz w:val="20"/>
          <w:szCs w:val="20"/>
        </w:rPr>
        <w:tab/>
        <w:t>- izvadak iz sudskog, obrtnog, strukovnog ili drugog odgovarajućeg registra koji se vodi u državi članici njegova poslovnog nastana.</w:t>
      </w:r>
    </w:p>
    <w:p w14:paraId="5A3CB65E" w14:textId="77777777" w:rsidR="0026430C" w:rsidRPr="00CF26FE" w:rsidRDefault="0026430C" w:rsidP="009C59CE">
      <w:pPr>
        <w:jc w:val="both"/>
        <w:rPr>
          <w:rFonts w:ascii="Arial" w:hAnsi="Arial" w:cs="Arial"/>
          <w:b/>
          <w:bCs/>
          <w:sz w:val="20"/>
          <w:szCs w:val="20"/>
        </w:rPr>
      </w:pPr>
    </w:p>
    <w:p w14:paraId="2F40ED3D" w14:textId="0AF30CD9" w:rsidR="00062BAF" w:rsidRPr="00CF26FE" w:rsidRDefault="00A77B6A" w:rsidP="009C59CE">
      <w:pPr>
        <w:pStyle w:val="Stil3"/>
        <w:spacing w:line="240" w:lineRule="auto"/>
        <w:outlineLvl w:val="2"/>
        <w:rPr>
          <w:rFonts w:cs="Arial"/>
        </w:rPr>
      </w:pPr>
      <w:r w:rsidRPr="00CF26FE">
        <w:rPr>
          <w:rFonts w:cs="Arial"/>
        </w:rPr>
        <w:t>4.2</w:t>
      </w:r>
      <w:r w:rsidR="000740F7" w:rsidRPr="00CF26FE">
        <w:rPr>
          <w:rFonts w:cs="Arial"/>
        </w:rPr>
        <w:t>.</w:t>
      </w:r>
      <w:r w:rsidR="00823D01" w:rsidRPr="00CF26FE">
        <w:rPr>
          <w:rFonts w:cs="Arial"/>
        </w:rPr>
        <w:t xml:space="preserve"> </w:t>
      </w:r>
      <w:r w:rsidR="00062BAF" w:rsidRPr="00CF26FE">
        <w:rPr>
          <w:rFonts w:cs="Arial"/>
        </w:rPr>
        <w:t>Uvjeti e</w:t>
      </w:r>
      <w:r w:rsidR="00216F5F" w:rsidRPr="00CF26FE">
        <w:rPr>
          <w:rFonts w:cs="Arial"/>
        </w:rPr>
        <w:t>k</w:t>
      </w:r>
      <w:r w:rsidR="00062BAF" w:rsidRPr="00CF26FE">
        <w:rPr>
          <w:rFonts w:cs="Arial"/>
        </w:rPr>
        <w:t>onomska i financijska sposobnost</w:t>
      </w:r>
    </w:p>
    <w:p w14:paraId="2F79D09F" w14:textId="77777777" w:rsidR="009B1A59" w:rsidRPr="00CF26FE" w:rsidRDefault="009B1A59" w:rsidP="009C59CE">
      <w:pPr>
        <w:tabs>
          <w:tab w:val="num" w:pos="0"/>
        </w:tabs>
        <w:jc w:val="both"/>
        <w:rPr>
          <w:rFonts w:ascii="Arial" w:hAnsi="Arial" w:cs="Arial"/>
          <w:bCs/>
          <w:color w:val="000000" w:themeColor="text1"/>
          <w:sz w:val="20"/>
          <w:szCs w:val="20"/>
        </w:rPr>
      </w:pPr>
    </w:p>
    <w:p w14:paraId="465144CD" w14:textId="75EC4C0D" w:rsidR="009B1A59" w:rsidRPr="00CF26FE" w:rsidRDefault="009B1A59" w:rsidP="009C59CE">
      <w:pPr>
        <w:tabs>
          <w:tab w:val="num" w:pos="0"/>
        </w:tabs>
        <w:jc w:val="both"/>
        <w:rPr>
          <w:rFonts w:ascii="Arial" w:hAnsi="Arial" w:cs="Arial"/>
          <w:bCs/>
          <w:color w:val="000000" w:themeColor="text1"/>
          <w:sz w:val="20"/>
          <w:szCs w:val="20"/>
        </w:rPr>
      </w:pPr>
      <w:r w:rsidRPr="00CF26FE">
        <w:rPr>
          <w:rFonts w:ascii="Arial" w:hAnsi="Arial" w:cs="Arial"/>
          <w:bCs/>
          <w:color w:val="000000" w:themeColor="text1"/>
          <w:sz w:val="20"/>
          <w:szCs w:val="20"/>
        </w:rPr>
        <w:t xml:space="preserve">Gospodarski subjekt mora u postupku javne nabave dokazati da je njegov ukupni godišnji promet u tri prethodne dostupne financijske godine (2020., 2019., 2018.) kumulativno jednak ili veći od </w:t>
      </w:r>
      <w:r w:rsidR="003A7568" w:rsidRPr="00CF26FE">
        <w:rPr>
          <w:rFonts w:ascii="Arial" w:hAnsi="Arial" w:cs="Arial"/>
          <w:bCs/>
          <w:color w:val="000000" w:themeColor="text1"/>
          <w:sz w:val="20"/>
          <w:szCs w:val="20"/>
        </w:rPr>
        <w:t>10.400.000</w:t>
      </w:r>
      <w:r w:rsidR="007C5DF9" w:rsidRPr="00CF26FE">
        <w:rPr>
          <w:rFonts w:ascii="Arial" w:hAnsi="Arial" w:cs="Arial"/>
          <w:bCs/>
          <w:color w:val="000000" w:themeColor="text1"/>
          <w:sz w:val="20"/>
          <w:szCs w:val="20"/>
        </w:rPr>
        <w:t>,00</w:t>
      </w:r>
      <w:r w:rsidR="003A7568" w:rsidRPr="00CF26FE">
        <w:rPr>
          <w:rFonts w:ascii="Arial" w:hAnsi="Arial" w:cs="Arial"/>
          <w:bCs/>
          <w:color w:val="000000" w:themeColor="text1"/>
          <w:sz w:val="20"/>
          <w:szCs w:val="20"/>
        </w:rPr>
        <w:t xml:space="preserve"> HRK bez PDV-a</w:t>
      </w:r>
      <w:r w:rsidRPr="00CF26FE">
        <w:rPr>
          <w:rFonts w:ascii="Arial" w:hAnsi="Arial" w:cs="Arial"/>
          <w:bCs/>
          <w:color w:val="000000" w:themeColor="text1"/>
          <w:sz w:val="20"/>
          <w:szCs w:val="20"/>
        </w:rPr>
        <w:t>, ovisno o datumu osnivanja ili početka obavljanja djelatnosti gospodarskog subjekta, ako je informacija o tim prometima dostupna.</w:t>
      </w:r>
    </w:p>
    <w:p w14:paraId="4F8E3613" w14:textId="1DBD5D55" w:rsidR="009D264B" w:rsidRPr="00CF26FE" w:rsidRDefault="009D264B" w:rsidP="009C59CE">
      <w:pPr>
        <w:tabs>
          <w:tab w:val="num" w:pos="0"/>
        </w:tabs>
        <w:jc w:val="both"/>
        <w:rPr>
          <w:rFonts w:ascii="Arial" w:hAnsi="Arial" w:cs="Arial"/>
          <w:bCs/>
          <w:color w:val="000000" w:themeColor="text1"/>
          <w:sz w:val="20"/>
          <w:szCs w:val="20"/>
        </w:rPr>
      </w:pPr>
    </w:p>
    <w:p w14:paraId="04B244F9" w14:textId="0F2B2543" w:rsidR="009D264B" w:rsidRPr="00CF26FE" w:rsidRDefault="009D264B" w:rsidP="009C59CE">
      <w:pPr>
        <w:tabs>
          <w:tab w:val="num" w:pos="0"/>
        </w:tabs>
        <w:jc w:val="both"/>
        <w:rPr>
          <w:rFonts w:ascii="Arial" w:hAnsi="Arial" w:cs="Arial"/>
          <w:bCs/>
          <w:color w:val="000000" w:themeColor="text1"/>
          <w:sz w:val="20"/>
          <w:szCs w:val="20"/>
        </w:rPr>
      </w:pPr>
      <w:r w:rsidRPr="00CF26FE">
        <w:rPr>
          <w:rFonts w:ascii="Arial" w:hAnsi="Arial" w:cs="Arial"/>
          <w:bCs/>
          <w:color w:val="000000" w:themeColor="text1"/>
          <w:sz w:val="20"/>
          <w:szCs w:val="20"/>
        </w:rPr>
        <w:lastRenderedPageBreak/>
        <w:t xml:space="preserve">Ispunjavanje propisanih minimalnih razina ekonomske i financijske sposobnosti traži se kako bi gospodarski subjekt dokazao da ima stabilno financijsko poslovanje na način da ne može dovesti u pitanje izvršenje ugovornih obveza. </w:t>
      </w:r>
    </w:p>
    <w:p w14:paraId="1C591086" w14:textId="77777777" w:rsidR="008E24BF" w:rsidRPr="00CF26FE" w:rsidRDefault="008E24BF" w:rsidP="009C59CE">
      <w:pPr>
        <w:pStyle w:val="Stil3"/>
        <w:spacing w:line="240" w:lineRule="auto"/>
        <w:outlineLvl w:val="2"/>
        <w:rPr>
          <w:rFonts w:cs="Arial"/>
          <w:b w:val="0"/>
          <w:bCs/>
          <w:i/>
          <w:iCs/>
          <w:u w:val="none"/>
        </w:rPr>
      </w:pPr>
    </w:p>
    <w:p w14:paraId="4770163B" w14:textId="77777777" w:rsidR="008E24BF" w:rsidRPr="00CF26FE" w:rsidRDefault="008E24BF" w:rsidP="009C59CE">
      <w:pPr>
        <w:tabs>
          <w:tab w:val="num" w:pos="0"/>
        </w:tabs>
        <w:jc w:val="both"/>
        <w:rPr>
          <w:rFonts w:ascii="Arial" w:hAnsi="Arial" w:cs="Arial"/>
          <w:b/>
          <w:bCs/>
          <w:sz w:val="20"/>
          <w:szCs w:val="20"/>
        </w:rPr>
      </w:pPr>
      <w:r w:rsidRPr="00CF26FE">
        <w:rPr>
          <w:rFonts w:ascii="Arial" w:hAnsi="Arial" w:cs="Arial"/>
          <w:b/>
          <w:bCs/>
          <w:sz w:val="20"/>
          <w:szCs w:val="20"/>
        </w:rPr>
        <w:t>Dokumenti kojima se dokazuje ispunjavanje kriterija za odabir gospodarskog subjekta</w:t>
      </w:r>
    </w:p>
    <w:p w14:paraId="4864B636" w14:textId="77777777" w:rsidR="009D264B" w:rsidRPr="00CF26FE" w:rsidRDefault="009D264B" w:rsidP="009C59CE">
      <w:pPr>
        <w:jc w:val="both"/>
        <w:rPr>
          <w:rFonts w:ascii="Arial" w:hAnsi="Arial" w:cs="Arial"/>
          <w:bCs/>
          <w:color w:val="000000" w:themeColor="text1"/>
          <w:sz w:val="20"/>
          <w:szCs w:val="20"/>
        </w:rPr>
      </w:pPr>
    </w:p>
    <w:p w14:paraId="33F253F7" w14:textId="4609EE94" w:rsidR="009D264B" w:rsidRPr="00CF26FE" w:rsidRDefault="009D264B" w:rsidP="009C59CE">
      <w:pPr>
        <w:jc w:val="both"/>
        <w:rPr>
          <w:rFonts w:ascii="Arial" w:hAnsi="Arial" w:cs="Arial"/>
          <w:color w:val="000000" w:themeColor="text1"/>
          <w:sz w:val="20"/>
          <w:szCs w:val="20"/>
        </w:rPr>
      </w:pPr>
      <w:r w:rsidRPr="00CF26FE">
        <w:rPr>
          <w:rFonts w:ascii="Arial" w:hAnsi="Arial" w:cs="Arial"/>
          <w:bCs/>
          <w:color w:val="000000" w:themeColor="text1"/>
          <w:sz w:val="20"/>
          <w:szCs w:val="20"/>
        </w:rPr>
        <w:t xml:space="preserve">Gospodarski subjekt kao dokaz sposobnosti dostavlja </w:t>
      </w:r>
      <w:r w:rsidRPr="00CF26FE">
        <w:rPr>
          <w:rFonts w:ascii="Arial" w:hAnsi="Arial" w:cs="Arial"/>
          <w:b/>
          <w:color w:val="000000" w:themeColor="text1"/>
          <w:sz w:val="20"/>
          <w:szCs w:val="20"/>
        </w:rPr>
        <w:t>ispunjeni eESPD obrazac</w:t>
      </w:r>
      <w:r w:rsidR="006E71A2" w:rsidRPr="00CF26FE">
        <w:rPr>
          <w:rFonts w:ascii="Arial" w:hAnsi="Arial" w:cs="Arial"/>
          <w:b/>
          <w:color w:val="000000" w:themeColor="text1"/>
          <w:sz w:val="20"/>
          <w:szCs w:val="20"/>
        </w:rPr>
        <w:t xml:space="preserve"> - </w:t>
      </w:r>
      <w:r w:rsidRPr="00CF26FE">
        <w:rPr>
          <w:rFonts w:ascii="Arial" w:hAnsi="Arial" w:cs="Arial"/>
          <w:b/>
          <w:color w:val="000000" w:themeColor="text1"/>
          <w:sz w:val="20"/>
          <w:szCs w:val="20"/>
        </w:rPr>
        <w:t xml:space="preserve"> </w:t>
      </w:r>
      <w:r w:rsidRPr="00CF26FE">
        <w:rPr>
          <w:rFonts w:ascii="Arial" w:hAnsi="Arial" w:cs="Arial"/>
          <w:b/>
          <w:i/>
          <w:color w:val="000000" w:themeColor="text1"/>
          <w:sz w:val="20"/>
          <w:szCs w:val="20"/>
          <w:u w:val="single"/>
        </w:rPr>
        <w:t>Dio IV. Kriteriji za odabir</w:t>
      </w:r>
      <w:r w:rsidR="006E71A2" w:rsidRPr="00CF26FE">
        <w:rPr>
          <w:rFonts w:ascii="Arial" w:hAnsi="Arial" w:cs="Arial"/>
          <w:b/>
          <w:i/>
          <w:color w:val="000000" w:themeColor="text1"/>
          <w:sz w:val="20"/>
          <w:szCs w:val="20"/>
          <w:u w:val="single"/>
        </w:rPr>
        <w:t xml:space="preserve"> gospodarskog subjekta</w:t>
      </w:r>
      <w:r w:rsidRPr="00CF26FE">
        <w:rPr>
          <w:rFonts w:ascii="Arial" w:hAnsi="Arial" w:cs="Arial"/>
          <w:b/>
          <w:i/>
          <w:color w:val="000000" w:themeColor="text1"/>
          <w:sz w:val="20"/>
          <w:szCs w:val="20"/>
          <w:u w:val="single"/>
        </w:rPr>
        <w:t>, Odjeljak B: Ekonomska i financijska sposobnost: točka 1a</w:t>
      </w:r>
      <w:r w:rsidR="006E71A2" w:rsidRPr="00CF26FE">
        <w:rPr>
          <w:rFonts w:ascii="Arial" w:hAnsi="Arial" w:cs="Arial"/>
          <w:b/>
          <w:i/>
          <w:color w:val="000000" w:themeColor="text1"/>
          <w:sz w:val="20"/>
          <w:szCs w:val="20"/>
          <w:u w:val="single"/>
        </w:rPr>
        <w:t xml:space="preserve"> </w:t>
      </w:r>
      <w:r w:rsidRPr="00CF26FE">
        <w:rPr>
          <w:rFonts w:ascii="Arial" w:hAnsi="Arial" w:cs="Arial"/>
          <w:b/>
          <w:i/>
          <w:color w:val="000000" w:themeColor="text1"/>
          <w:sz w:val="20"/>
          <w:szCs w:val="20"/>
          <w:u w:val="single"/>
        </w:rPr>
        <w:t>„</w:t>
      </w:r>
      <w:r w:rsidR="00F05792" w:rsidRPr="00CF26FE">
        <w:rPr>
          <w:rFonts w:ascii="Arial" w:hAnsi="Arial" w:cs="Arial"/>
          <w:b/>
          <w:i/>
          <w:color w:val="000000" w:themeColor="text1"/>
          <w:sz w:val="20"/>
          <w:szCs w:val="20"/>
          <w:u w:val="single"/>
        </w:rPr>
        <w:t xml:space="preserve">Opći“ godišnji promet </w:t>
      </w:r>
      <w:r w:rsidRPr="00CF26FE">
        <w:rPr>
          <w:rFonts w:ascii="Arial" w:hAnsi="Arial" w:cs="Arial"/>
          <w:b/>
          <w:i/>
          <w:color w:val="000000" w:themeColor="text1"/>
          <w:sz w:val="20"/>
          <w:szCs w:val="20"/>
          <w:u w:val="single"/>
        </w:rPr>
        <w:t xml:space="preserve">i ako je primjenjivo točka 3 </w:t>
      </w:r>
      <w:r w:rsidR="00F05792" w:rsidRPr="00CF26FE">
        <w:rPr>
          <w:rFonts w:ascii="Arial" w:hAnsi="Arial" w:cs="Arial"/>
          <w:b/>
          <w:i/>
          <w:color w:val="000000" w:themeColor="text1"/>
          <w:sz w:val="20"/>
          <w:szCs w:val="20"/>
          <w:u w:val="single"/>
        </w:rPr>
        <w:t>Nedostupni podaci o prometu</w:t>
      </w:r>
      <w:r w:rsidRPr="00CF26FE">
        <w:rPr>
          <w:rFonts w:ascii="Arial" w:hAnsi="Arial" w:cs="Arial"/>
          <w:b/>
          <w:i/>
          <w:color w:val="000000" w:themeColor="text1"/>
          <w:sz w:val="20"/>
          <w:szCs w:val="20"/>
          <w:u w:val="single"/>
        </w:rPr>
        <w:t>,</w:t>
      </w:r>
      <w:r w:rsidRPr="00CF26FE">
        <w:rPr>
          <w:rFonts w:ascii="Arial" w:hAnsi="Arial" w:cs="Arial"/>
          <w:b/>
          <w:i/>
          <w:color w:val="000000" w:themeColor="text1"/>
          <w:sz w:val="20"/>
          <w:szCs w:val="20"/>
        </w:rPr>
        <w:t xml:space="preserve"> </w:t>
      </w:r>
      <w:r w:rsidRPr="00CF26FE">
        <w:rPr>
          <w:rFonts w:ascii="Arial" w:hAnsi="Arial" w:cs="Arial"/>
          <w:color w:val="000000" w:themeColor="text1"/>
          <w:sz w:val="20"/>
          <w:szCs w:val="20"/>
        </w:rPr>
        <w:t xml:space="preserve">za ponuditelja i  člana zajednice </w:t>
      </w:r>
      <w:r w:rsidR="006E71A2" w:rsidRPr="00CF26FE">
        <w:rPr>
          <w:rFonts w:ascii="Arial" w:hAnsi="Arial" w:cs="Arial"/>
          <w:color w:val="000000" w:themeColor="text1"/>
          <w:sz w:val="20"/>
          <w:szCs w:val="20"/>
        </w:rPr>
        <w:t>ponuditelja</w:t>
      </w:r>
      <w:r w:rsidRPr="00CF26FE">
        <w:rPr>
          <w:rFonts w:ascii="Arial" w:hAnsi="Arial" w:cs="Arial"/>
          <w:color w:val="000000" w:themeColor="text1"/>
          <w:sz w:val="20"/>
          <w:szCs w:val="20"/>
        </w:rPr>
        <w:t xml:space="preserve"> te, ako je primjenjivo, za gospodarski subjekt na čiju se sposobnost gospodarski subjekt oslanja.</w:t>
      </w:r>
    </w:p>
    <w:p w14:paraId="597A5794" w14:textId="77777777" w:rsidR="00E45148" w:rsidRPr="00CF26FE" w:rsidRDefault="00E45148" w:rsidP="009C59CE">
      <w:pPr>
        <w:pStyle w:val="Stil3"/>
        <w:spacing w:line="240" w:lineRule="auto"/>
        <w:outlineLvl w:val="2"/>
        <w:rPr>
          <w:rFonts w:cs="Arial"/>
          <w:u w:val="none"/>
        </w:rPr>
      </w:pPr>
    </w:p>
    <w:p w14:paraId="44697D12" w14:textId="7777777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DEFE7BE" w14:textId="77777777" w:rsidR="001F3970" w:rsidRPr="00CF26FE" w:rsidRDefault="001F3970" w:rsidP="009C59CE">
      <w:pPr>
        <w:jc w:val="both"/>
        <w:rPr>
          <w:rFonts w:ascii="Arial" w:hAnsi="Arial" w:cs="Arial"/>
          <w:color w:val="000000"/>
          <w:sz w:val="20"/>
          <w:szCs w:val="20"/>
        </w:rPr>
      </w:pPr>
    </w:p>
    <w:p w14:paraId="179A3373" w14:textId="5642C99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23E4D087" w14:textId="77777777" w:rsidR="001F3970" w:rsidRPr="00CF26FE" w:rsidRDefault="001F3970" w:rsidP="009C59CE">
      <w:pPr>
        <w:pStyle w:val="Stil3"/>
        <w:spacing w:line="240" w:lineRule="auto"/>
        <w:outlineLvl w:val="2"/>
        <w:rPr>
          <w:rFonts w:cs="Arial"/>
          <w:u w:val="none"/>
        </w:rPr>
      </w:pPr>
    </w:p>
    <w:p w14:paraId="0802A325" w14:textId="058DB076" w:rsidR="008E24BF" w:rsidRPr="00CF26FE" w:rsidRDefault="004736EB" w:rsidP="009C59CE">
      <w:pPr>
        <w:pStyle w:val="Stil3"/>
        <w:spacing w:line="240" w:lineRule="auto"/>
        <w:outlineLvl w:val="2"/>
        <w:rPr>
          <w:rFonts w:cs="Arial"/>
          <w:u w:val="none"/>
        </w:rPr>
      </w:pPr>
      <w:r w:rsidRPr="00CF26FE">
        <w:rPr>
          <w:rFonts w:cs="Arial"/>
          <w:u w:val="none"/>
        </w:rPr>
        <w:tab/>
        <w:t xml:space="preserve">- </w:t>
      </w:r>
      <w:r w:rsidR="008E24BF" w:rsidRPr="00CF26FE">
        <w:rPr>
          <w:rFonts w:cs="Arial"/>
          <w:u w:val="none"/>
        </w:rPr>
        <w:t>izjav</w:t>
      </w:r>
      <w:r w:rsidR="001F3970" w:rsidRPr="00CF26FE">
        <w:rPr>
          <w:rFonts w:cs="Arial"/>
          <w:u w:val="none"/>
        </w:rPr>
        <w:t>u</w:t>
      </w:r>
      <w:r w:rsidR="008E24BF" w:rsidRPr="00CF26FE">
        <w:rPr>
          <w:rFonts w:cs="Arial"/>
          <w:u w:val="none"/>
        </w:rPr>
        <w:t xml:space="preserve"> o ukupnom prometu gospodarskog subjekta u tri posljednje dostupne financijske godine, ovisno o datumu osnivanja ili početka obavljanja djelatnosti gospodarskog subjekta, ako je informacija o tim prometima dostupna</w:t>
      </w:r>
      <w:r w:rsidR="00062BAF" w:rsidRPr="00CF26FE">
        <w:rPr>
          <w:rFonts w:cs="Arial"/>
          <w:u w:val="none"/>
        </w:rPr>
        <w:t>.</w:t>
      </w:r>
    </w:p>
    <w:p w14:paraId="002BDFC1" w14:textId="5D877FA1" w:rsidR="00216F5F" w:rsidRPr="00CF26FE" w:rsidRDefault="00216F5F" w:rsidP="009C59CE">
      <w:pPr>
        <w:pStyle w:val="Stil3"/>
        <w:spacing w:line="240" w:lineRule="auto"/>
        <w:outlineLvl w:val="2"/>
        <w:rPr>
          <w:rFonts w:cs="Arial"/>
        </w:rPr>
      </w:pPr>
    </w:p>
    <w:p w14:paraId="1B635C54" w14:textId="77777777" w:rsidR="008E7CFD" w:rsidRPr="00CF26FE" w:rsidRDefault="008E7CFD" w:rsidP="009C59CE">
      <w:pPr>
        <w:pStyle w:val="Stil3"/>
        <w:spacing w:line="240" w:lineRule="auto"/>
        <w:outlineLvl w:val="2"/>
        <w:rPr>
          <w:rFonts w:cs="Arial"/>
          <w:b w:val="0"/>
          <w:bCs/>
          <w:u w:val="none"/>
        </w:rPr>
      </w:pPr>
      <w:r w:rsidRPr="00CF26FE">
        <w:rPr>
          <w:rFonts w:cs="Arial"/>
          <w:b w:val="0"/>
          <w:bCs/>
          <w:u w:val="none"/>
        </w:rPr>
        <w:t xml:space="preserve">U Izjavi, vrijednosti mogu biti izražene i u valuti različitoj od valute kune. Naručitelj će u tom slučaju, prilikom računanja protuvrijednosti, za valutu koja je predmet konverzije u kune koristiti srednji tečaj Hrvatske narodne banke koji je u primjeni na dan slanja na objavu ove Dokumentacije o nabavi. </w:t>
      </w:r>
    </w:p>
    <w:p w14:paraId="34BA3C5A" w14:textId="77777777" w:rsidR="008E7CFD" w:rsidRPr="00CF26FE" w:rsidRDefault="008E7CFD" w:rsidP="009C59CE">
      <w:pPr>
        <w:pStyle w:val="Stil3"/>
        <w:spacing w:line="240" w:lineRule="auto"/>
        <w:outlineLvl w:val="2"/>
        <w:rPr>
          <w:rFonts w:cs="Arial"/>
          <w:b w:val="0"/>
          <w:bCs/>
          <w:u w:val="none"/>
        </w:rPr>
      </w:pPr>
    </w:p>
    <w:p w14:paraId="32382F9C" w14:textId="4508CCA7" w:rsidR="008E7CFD" w:rsidRPr="00CF26FE" w:rsidRDefault="008E7CFD" w:rsidP="009C59CE">
      <w:pPr>
        <w:pStyle w:val="Stil3"/>
        <w:spacing w:line="240" w:lineRule="auto"/>
        <w:outlineLvl w:val="2"/>
        <w:rPr>
          <w:rFonts w:cs="Arial"/>
          <w:b w:val="0"/>
          <w:bCs/>
          <w:u w:val="none"/>
        </w:rPr>
      </w:pPr>
      <w:r w:rsidRPr="00CF26FE">
        <w:rPr>
          <w:rFonts w:cs="Arial"/>
          <w:b w:val="0"/>
          <w:bCs/>
          <w:u w:val="none"/>
        </w:rPr>
        <w:t>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slanja na objavu ove Dokumentacije o nabavi.</w:t>
      </w:r>
    </w:p>
    <w:p w14:paraId="6D61AB1F" w14:textId="77777777" w:rsidR="008E7CFD" w:rsidRPr="00CF26FE" w:rsidRDefault="008E7CFD" w:rsidP="009C59CE">
      <w:pPr>
        <w:pStyle w:val="Stil3"/>
        <w:spacing w:line="240" w:lineRule="auto"/>
        <w:outlineLvl w:val="2"/>
        <w:rPr>
          <w:rFonts w:cs="Arial"/>
          <w:highlight w:val="green"/>
        </w:rPr>
      </w:pPr>
    </w:p>
    <w:p w14:paraId="68DE6E28" w14:textId="56851236" w:rsidR="004D5CBB" w:rsidRPr="00CF26FE" w:rsidRDefault="00216F5F" w:rsidP="009C59CE">
      <w:pPr>
        <w:pStyle w:val="Stil3"/>
        <w:spacing w:line="240" w:lineRule="auto"/>
        <w:outlineLvl w:val="2"/>
        <w:rPr>
          <w:rFonts w:cs="Arial"/>
        </w:rPr>
      </w:pPr>
      <w:r w:rsidRPr="00CF26FE">
        <w:rPr>
          <w:rFonts w:cs="Arial"/>
        </w:rPr>
        <w:t xml:space="preserve">4.3. </w:t>
      </w:r>
      <w:r w:rsidR="00823D01" w:rsidRPr="00CF26FE">
        <w:rPr>
          <w:rFonts w:cs="Arial"/>
        </w:rPr>
        <w:t>Uvjeti t</w:t>
      </w:r>
      <w:r w:rsidR="000740F7" w:rsidRPr="00CF26FE">
        <w:rPr>
          <w:rFonts w:cs="Arial"/>
        </w:rPr>
        <w:t>ehni</w:t>
      </w:r>
      <w:r w:rsidR="000740F7" w:rsidRPr="00CF26FE">
        <w:rPr>
          <w:rFonts w:cs="Arial"/>
          <w:spacing w:val="-3"/>
        </w:rPr>
        <w:t>č</w:t>
      </w:r>
      <w:r w:rsidR="00502CD3" w:rsidRPr="00CF26FE">
        <w:rPr>
          <w:rFonts w:cs="Arial"/>
        </w:rPr>
        <w:t>ka</w:t>
      </w:r>
      <w:r w:rsidR="000740F7" w:rsidRPr="00CF26FE">
        <w:rPr>
          <w:rFonts w:cs="Arial"/>
        </w:rPr>
        <w:t xml:space="preserve"> i str</w:t>
      </w:r>
      <w:r w:rsidR="000740F7" w:rsidRPr="00CF26FE">
        <w:rPr>
          <w:rFonts w:cs="Arial"/>
          <w:spacing w:val="-1"/>
        </w:rPr>
        <w:t>u</w:t>
      </w:r>
      <w:r w:rsidR="000740F7" w:rsidRPr="00CF26FE">
        <w:rPr>
          <w:rFonts w:cs="Arial"/>
        </w:rPr>
        <w:t>č</w:t>
      </w:r>
      <w:r w:rsidR="000740F7" w:rsidRPr="00CF26FE">
        <w:rPr>
          <w:rFonts w:cs="Arial"/>
          <w:spacing w:val="-2"/>
        </w:rPr>
        <w:t>n</w:t>
      </w:r>
      <w:r w:rsidR="00502CD3" w:rsidRPr="00CF26FE">
        <w:rPr>
          <w:rFonts w:cs="Arial"/>
        </w:rPr>
        <w:t>a</w:t>
      </w:r>
      <w:r w:rsidR="000740F7" w:rsidRPr="00CF26FE">
        <w:rPr>
          <w:rFonts w:cs="Arial"/>
        </w:rPr>
        <w:t xml:space="preserve"> s</w:t>
      </w:r>
      <w:r w:rsidR="000740F7" w:rsidRPr="00CF26FE">
        <w:rPr>
          <w:rFonts w:cs="Arial"/>
          <w:spacing w:val="-2"/>
        </w:rPr>
        <w:t>p</w:t>
      </w:r>
      <w:r w:rsidR="000740F7" w:rsidRPr="00CF26FE">
        <w:rPr>
          <w:rFonts w:cs="Arial"/>
        </w:rPr>
        <w:t>osob</w:t>
      </w:r>
      <w:r w:rsidR="000740F7" w:rsidRPr="00CF26FE">
        <w:rPr>
          <w:rFonts w:cs="Arial"/>
          <w:spacing w:val="-1"/>
        </w:rPr>
        <w:t>n</w:t>
      </w:r>
      <w:r w:rsidR="00A20276" w:rsidRPr="00CF26FE">
        <w:rPr>
          <w:rFonts w:cs="Arial"/>
        </w:rPr>
        <w:t>ost</w:t>
      </w:r>
      <w:bookmarkEnd w:id="26"/>
      <w:r w:rsidR="00823D01" w:rsidRPr="00CF26FE">
        <w:rPr>
          <w:rFonts w:cs="Arial"/>
        </w:rPr>
        <w:t xml:space="preserve"> i njihove minimalne razine</w:t>
      </w:r>
    </w:p>
    <w:p w14:paraId="3834DE55" w14:textId="2EA6106D" w:rsidR="0074504A" w:rsidRPr="00CF26FE" w:rsidRDefault="00A77B6A" w:rsidP="009C59CE">
      <w:pPr>
        <w:spacing w:before="120" w:after="120"/>
        <w:jc w:val="both"/>
        <w:rPr>
          <w:rFonts w:ascii="Arial" w:hAnsi="Arial" w:cs="Arial"/>
          <w:b/>
          <w:sz w:val="20"/>
          <w:szCs w:val="20"/>
          <w:u w:val="single"/>
          <w:lang w:eastAsia="en-US"/>
        </w:rPr>
      </w:pPr>
      <w:r w:rsidRPr="00CF26FE">
        <w:rPr>
          <w:rFonts w:ascii="Arial" w:hAnsi="Arial" w:cs="Arial"/>
          <w:b/>
          <w:sz w:val="20"/>
          <w:szCs w:val="20"/>
          <w:u w:val="single"/>
          <w:lang w:eastAsia="en-US"/>
        </w:rPr>
        <w:t>4.</w:t>
      </w:r>
      <w:r w:rsidR="00216F5F" w:rsidRPr="00CF26FE">
        <w:rPr>
          <w:rFonts w:ascii="Arial" w:hAnsi="Arial" w:cs="Arial"/>
          <w:b/>
          <w:sz w:val="20"/>
          <w:szCs w:val="20"/>
          <w:u w:val="single"/>
          <w:lang w:eastAsia="en-US"/>
        </w:rPr>
        <w:t>3</w:t>
      </w:r>
      <w:r w:rsidR="00754AAF" w:rsidRPr="00CF26FE">
        <w:rPr>
          <w:rFonts w:ascii="Arial" w:hAnsi="Arial" w:cs="Arial"/>
          <w:b/>
          <w:sz w:val="20"/>
          <w:szCs w:val="20"/>
          <w:u w:val="single"/>
          <w:lang w:eastAsia="en-US"/>
        </w:rPr>
        <w:t xml:space="preserve">.1. </w:t>
      </w:r>
      <w:r w:rsidR="00F20BC4" w:rsidRPr="00CF26FE">
        <w:rPr>
          <w:rFonts w:ascii="Arial" w:hAnsi="Arial" w:cs="Arial"/>
          <w:b/>
          <w:sz w:val="20"/>
          <w:szCs w:val="20"/>
          <w:u w:val="single"/>
          <w:lang w:eastAsia="en-US"/>
        </w:rPr>
        <w:t xml:space="preserve">Popis </w:t>
      </w:r>
      <w:r w:rsidR="00D76D48" w:rsidRPr="00CF26FE">
        <w:rPr>
          <w:rFonts w:ascii="Arial" w:hAnsi="Arial" w:cs="Arial"/>
          <w:b/>
          <w:sz w:val="20"/>
          <w:szCs w:val="20"/>
          <w:u w:val="single"/>
          <w:lang w:eastAsia="en-US"/>
        </w:rPr>
        <w:t>isporuka roba</w:t>
      </w:r>
    </w:p>
    <w:p w14:paraId="59CB568F" w14:textId="56180B04" w:rsidR="004E3996" w:rsidRPr="00CF26FE" w:rsidRDefault="005E286C" w:rsidP="009C59CE">
      <w:pPr>
        <w:suppressAutoHyphens/>
        <w:autoSpaceDN w:val="0"/>
        <w:jc w:val="both"/>
        <w:textAlignment w:val="baseline"/>
        <w:rPr>
          <w:rFonts w:ascii="Arial" w:hAnsi="Arial" w:cs="Arial"/>
          <w:sz w:val="20"/>
          <w:szCs w:val="20"/>
        </w:rPr>
      </w:pPr>
      <w:r w:rsidRPr="00CF26FE">
        <w:rPr>
          <w:rFonts w:ascii="Arial" w:hAnsi="Arial" w:cs="Arial"/>
          <w:sz w:val="20"/>
          <w:szCs w:val="20"/>
        </w:rPr>
        <w:t>Gospodarski subjekt mora dokazati da je u godini u kojoj je započeo postupak javne nabave</w:t>
      </w:r>
      <w:r w:rsidR="0041196F" w:rsidRPr="00CF26FE">
        <w:rPr>
          <w:rFonts w:ascii="Arial" w:hAnsi="Arial" w:cs="Arial"/>
          <w:sz w:val="20"/>
          <w:szCs w:val="20"/>
        </w:rPr>
        <w:t xml:space="preserve"> (202</w:t>
      </w:r>
      <w:r w:rsidR="002856F0" w:rsidRPr="00CF26FE">
        <w:rPr>
          <w:rFonts w:ascii="Arial" w:hAnsi="Arial" w:cs="Arial"/>
          <w:sz w:val="20"/>
          <w:szCs w:val="20"/>
        </w:rPr>
        <w:t>1</w:t>
      </w:r>
      <w:r w:rsidR="0041196F" w:rsidRPr="00CF26FE">
        <w:rPr>
          <w:rFonts w:ascii="Arial" w:hAnsi="Arial" w:cs="Arial"/>
          <w:sz w:val="20"/>
          <w:szCs w:val="20"/>
        </w:rPr>
        <w:t>.)</w:t>
      </w:r>
      <w:r w:rsidRPr="00CF26FE">
        <w:rPr>
          <w:rFonts w:ascii="Arial" w:hAnsi="Arial" w:cs="Arial"/>
          <w:sz w:val="20"/>
          <w:szCs w:val="20"/>
        </w:rPr>
        <w:t xml:space="preserve"> i tijekom </w:t>
      </w:r>
      <w:r w:rsidR="00391134" w:rsidRPr="00CF26FE">
        <w:rPr>
          <w:rFonts w:ascii="Arial" w:hAnsi="Arial" w:cs="Arial"/>
          <w:sz w:val="20"/>
          <w:szCs w:val="20"/>
        </w:rPr>
        <w:t xml:space="preserve">tri </w:t>
      </w:r>
      <w:r w:rsidRPr="00CF26FE">
        <w:rPr>
          <w:rFonts w:ascii="Arial" w:hAnsi="Arial" w:cs="Arial"/>
          <w:sz w:val="20"/>
          <w:szCs w:val="20"/>
        </w:rPr>
        <w:t>godin</w:t>
      </w:r>
      <w:r w:rsidR="00391134" w:rsidRPr="00CF26FE">
        <w:rPr>
          <w:rFonts w:ascii="Arial" w:hAnsi="Arial" w:cs="Arial"/>
          <w:sz w:val="20"/>
          <w:szCs w:val="20"/>
        </w:rPr>
        <w:t>e</w:t>
      </w:r>
      <w:r w:rsidRPr="00CF26FE">
        <w:rPr>
          <w:rFonts w:ascii="Arial" w:hAnsi="Arial" w:cs="Arial"/>
          <w:sz w:val="20"/>
          <w:szCs w:val="20"/>
        </w:rPr>
        <w:t xml:space="preserve"> koje prethode toj godini </w:t>
      </w:r>
      <w:r w:rsidR="002856F0" w:rsidRPr="00CF26FE">
        <w:rPr>
          <w:rFonts w:ascii="Arial" w:hAnsi="Arial" w:cs="Arial"/>
          <w:sz w:val="20"/>
          <w:szCs w:val="20"/>
        </w:rPr>
        <w:t xml:space="preserve">(2018., 2019., 2020.) </w:t>
      </w:r>
      <w:r w:rsidR="005F4441" w:rsidRPr="00CF26FE">
        <w:rPr>
          <w:rFonts w:ascii="Arial" w:hAnsi="Arial" w:cs="Arial"/>
          <w:sz w:val="20"/>
          <w:szCs w:val="20"/>
        </w:rPr>
        <w:t>isporučio robe</w:t>
      </w:r>
      <w:r w:rsidRPr="00CF26FE">
        <w:rPr>
          <w:rFonts w:ascii="Arial" w:hAnsi="Arial" w:cs="Arial"/>
          <w:sz w:val="20"/>
          <w:szCs w:val="20"/>
        </w:rPr>
        <w:t xml:space="preserve"> iste ili slične predmetu</w:t>
      </w:r>
      <w:r w:rsidR="0066571D" w:rsidRPr="00CF26FE">
        <w:rPr>
          <w:rFonts w:ascii="Arial" w:hAnsi="Arial" w:cs="Arial"/>
          <w:sz w:val="20"/>
          <w:szCs w:val="20"/>
        </w:rPr>
        <w:t xml:space="preserve"> </w:t>
      </w:r>
      <w:r w:rsidRPr="00CF26FE">
        <w:rPr>
          <w:rFonts w:ascii="Arial" w:hAnsi="Arial" w:cs="Arial"/>
          <w:sz w:val="20"/>
          <w:szCs w:val="20"/>
        </w:rPr>
        <w:t>nabave</w:t>
      </w:r>
      <w:r w:rsidR="00001253" w:rsidRPr="00CF26FE">
        <w:rPr>
          <w:rFonts w:ascii="Arial" w:hAnsi="Arial" w:cs="Arial"/>
          <w:sz w:val="20"/>
          <w:szCs w:val="20"/>
        </w:rPr>
        <w:t xml:space="preserve"> (na način kao što je isti definiran u točki 2.1. ove Dokumentacije o nabavi)</w:t>
      </w:r>
      <w:r w:rsidR="0041196F" w:rsidRPr="00CF26FE">
        <w:rPr>
          <w:rFonts w:ascii="Arial" w:hAnsi="Arial" w:cs="Arial"/>
          <w:sz w:val="20"/>
          <w:szCs w:val="20"/>
        </w:rPr>
        <w:t xml:space="preserve"> i to najmanje 1 (jed</w:t>
      </w:r>
      <w:r w:rsidR="008E7CFD" w:rsidRPr="00CF26FE">
        <w:rPr>
          <w:rFonts w:ascii="Arial" w:hAnsi="Arial" w:cs="Arial"/>
          <w:sz w:val="20"/>
          <w:szCs w:val="20"/>
        </w:rPr>
        <w:t>nu</w:t>
      </w:r>
      <w:r w:rsidR="0041196F" w:rsidRPr="00CF26FE">
        <w:rPr>
          <w:rFonts w:ascii="Arial" w:hAnsi="Arial" w:cs="Arial"/>
          <w:sz w:val="20"/>
          <w:szCs w:val="20"/>
        </w:rPr>
        <w:t xml:space="preserve">), a najviše </w:t>
      </w:r>
      <w:r w:rsidR="004E3996" w:rsidRPr="00CF26FE">
        <w:rPr>
          <w:rFonts w:ascii="Arial" w:hAnsi="Arial" w:cs="Arial"/>
          <w:sz w:val="20"/>
          <w:szCs w:val="20"/>
        </w:rPr>
        <w:t>5</w:t>
      </w:r>
      <w:r w:rsidR="00BD0193" w:rsidRPr="00CF26FE">
        <w:rPr>
          <w:rFonts w:ascii="Arial" w:hAnsi="Arial" w:cs="Arial"/>
          <w:sz w:val="20"/>
          <w:szCs w:val="20"/>
        </w:rPr>
        <w:t xml:space="preserve"> </w:t>
      </w:r>
      <w:r w:rsidR="0041196F" w:rsidRPr="00CF26FE">
        <w:rPr>
          <w:rFonts w:ascii="Arial" w:hAnsi="Arial" w:cs="Arial"/>
          <w:sz w:val="20"/>
          <w:szCs w:val="20"/>
        </w:rPr>
        <w:t>(</w:t>
      </w:r>
      <w:r w:rsidR="004E3996" w:rsidRPr="00CF26FE">
        <w:rPr>
          <w:rFonts w:ascii="Arial" w:hAnsi="Arial" w:cs="Arial"/>
          <w:sz w:val="20"/>
          <w:szCs w:val="20"/>
        </w:rPr>
        <w:t>pet</w:t>
      </w:r>
      <w:r w:rsidR="0041196F" w:rsidRPr="00CF26FE">
        <w:rPr>
          <w:rFonts w:ascii="Arial" w:hAnsi="Arial" w:cs="Arial"/>
          <w:sz w:val="20"/>
          <w:szCs w:val="20"/>
        </w:rPr>
        <w:t>)</w:t>
      </w:r>
      <w:r w:rsidR="005E623F" w:rsidRPr="00CF26FE">
        <w:rPr>
          <w:rFonts w:ascii="Arial" w:hAnsi="Arial" w:cs="Arial"/>
          <w:sz w:val="20"/>
          <w:szCs w:val="20"/>
        </w:rPr>
        <w:t xml:space="preserve"> </w:t>
      </w:r>
      <w:r w:rsidR="00527D24" w:rsidRPr="00CF26FE">
        <w:rPr>
          <w:rFonts w:ascii="Arial" w:hAnsi="Arial" w:cs="Arial"/>
          <w:sz w:val="20"/>
          <w:szCs w:val="20"/>
        </w:rPr>
        <w:t>isporuk</w:t>
      </w:r>
      <w:r w:rsidR="004E3996" w:rsidRPr="00CF26FE">
        <w:rPr>
          <w:rFonts w:ascii="Arial" w:hAnsi="Arial" w:cs="Arial"/>
          <w:sz w:val="20"/>
          <w:szCs w:val="20"/>
        </w:rPr>
        <w:t>a</w:t>
      </w:r>
      <w:r w:rsidR="00527D24" w:rsidRPr="00CF26FE">
        <w:rPr>
          <w:rFonts w:ascii="Arial" w:hAnsi="Arial" w:cs="Arial"/>
          <w:sz w:val="20"/>
          <w:szCs w:val="20"/>
        </w:rPr>
        <w:t xml:space="preserve"> robe</w:t>
      </w:r>
      <w:r w:rsidR="00391134" w:rsidRPr="00CF26FE">
        <w:rPr>
          <w:rFonts w:ascii="Arial" w:hAnsi="Arial" w:cs="Arial"/>
          <w:sz w:val="20"/>
          <w:szCs w:val="20"/>
        </w:rPr>
        <w:t xml:space="preserve"> </w:t>
      </w:r>
      <w:r w:rsidR="0041196F" w:rsidRPr="00CF26FE">
        <w:rPr>
          <w:rFonts w:ascii="Arial" w:hAnsi="Arial" w:cs="Arial"/>
          <w:sz w:val="20"/>
          <w:szCs w:val="20"/>
        </w:rPr>
        <w:t xml:space="preserve">čiji je kumulativni iznos minimalno </w:t>
      </w:r>
      <w:r w:rsidR="009D264B" w:rsidRPr="00CF26FE">
        <w:rPr>
          <w:rFonts w:ascii="Arial" w:hAnsi="Arial" w:cs="Arial"/>
          <w:sz w:val="20"/>
          <w:szCs w:val="20"/>
        </w:rPr>
        <w:t>10.400</w:t>
      </w:r>
      <w:r w:rsidR="00465064" w:rsidRPr="00CF26FE">
        <w:rPr>
          <w:rFonts w:ascii="Arial" w:hAnsi="Arial" w:cs="Arial"/>
          <w:sz w:val="20"/>
          <w:szCs w:val="20"/>
        </w:rPr>
        <w:t xml:space="preserve">.000,00 </w:t>
      </w:r>
      <w:r w:rsidR="0041196F" w:rsidRPr="00CF26FE">
        <w:rPr>
          <w:rFonts w:ascii="Arial" w:hAnsi="Arial" w:cs="Arial"/>
          <w:sz w:val="20"/>
          <w:szCs w:val="20"/>
        </w:rPr>
        <w:t>HRK (bez PDV-a)</w:t>
      </w:r>
      <w:r w:rsidR="00F20BC4" w:rsidRPr="00CF26FE">
        <w:rPr>
          <w:rFonts w:ascii="Arial" w:hAnsi="Arial" w:cs="Arial"/>
          <w:sz w:val="20"/>
          <w:szCs w:val="20"/>
        </w:rPr>
        <w:t xml:space="preserve">. </w:t>
      </w:r>
    </w:p>
    <w:p w14:paraId="69C11168" w14:textId="77777777" w:rsidR="009D264B" w:rsidRPr="00CF26FE" w:rsidRDefault="009D264B" w:rsidP="009C59CE">
      <w:pPr>
        <w:suppressAutoHyphens/>
        <w:autoSpaceDN w:val="0"/>
        <w:jc w:val="both"/>
        <w:textAlignment w:val="baseline"/>
        <w:rPr>
          <w:rFonts w:ascii="Arial" w:hAnsi="Arial" w:cs="Arial"/>
          <w:sz w:val="20"/>
          <w:szCs w:val="20"/>
        </w:rPr>
      </w:pPr>
    </w:p>
    <w:p w14:paraId="5F4228A3" w14:textId="2D59D159" w:rsidR="005E286C" w:rsidRPr="00CF26FE" w:rsidRDefault="005E286C"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Gospodarski subjekt na taj način dokazuje da ima potrebno iskustvo, znanje i sposobnost te da je s obzirom na opseg, predmet i procijenjenu vrijednost nabave sposoban kvalitetno </w:t>
      </w:r>
      <w:r w:rsidR="00527D24" w:rsidRPr="00CF26FE">
        <w:rPr>
          <w:rFonts w:ascii="Arial" w:hAnsi="Arial" w:cs="Arial"/>
          <w:sz w:val="20"/>
          <w:szCs w:val="20"/>
        </w:rPr>
        <w:t>isporučiti robe</w:t>
      </w:r>
      <w:r w:rsidR="00391134" w:rsidRPr="00CF26FE">
        <w:rPr>
          <w:rFonts w:ascii="Arial" w:hAnsi="Arial" w:cs="Arial"/>
          <w:sz w:val="20"/>
          <w:szCs w:val="20"/>
        </w:rPr>
        <w:t xml:space="preserve"> </w:t>
      </w:r>
      <w:r w:rsidRPr="00CF26FE">
        <w:rPr>
          <w:rFonts w:ascii="Arial" w:hAnsi="Arial" w:cs="Arial"/>
          <w:sz w:val="20"/>
          <w:szCs w:val="20"/>
        </w:rPr>
        <w:t>koj</w:t>
      </w:r>
      <w:r w:rsidR="00391134" w:rsidRPr="00CF26FE">
        <w:rPr>
          <w:rFonts w:ascii="Arial" w:hAnsi="Arial" w:cs="Arial"/>
          <w:sz w:val="20"/>
          <w:szCs w:val="20"/>
        </w:rPr>
        <w:t>e</w:t>
      </w:r>
      <w:r w:rsidRPr="00CF26FE">
        <w:rPr>
          <w:rFonts w:ascii="Arial" w:hAnsi="Arial" w:cs="Arial"/>
          <w:sz w:val="20"/>
          <w:szCs w:val="20"/>
        </w:rPr>
        <w:t xml:space="preserve"> su predmet nabave</w:t>
      </w:r>
      <w:r w:rsidR="00C86D9D" w:rsidRPr="00CF26FE">
        <w:rPr>
          <w:rFonts w:ascii="Arial" w:hAnsi="Arial" w:cs="Arial"/>
          <w:sz w:val="20"/>
          <w:szCs w:val="20"/>
        </w:rPr>
        <w:t>.</w:t>
      </w:r>
    </w:p>
    <w:p w14:paraId="081DD32E" w14:textId="77777777" w:rsidR="00E634D9" w:rsidRPr="00CF26FE" w:rsidRDefault="00E634D9" w:rsidP="009C59CE">
      <w:pPr>
        <w:jc w:val="both"/>
        <w:rPr>
          <w:rFonts w:ascii="Arial" w:hAnsi="Arial" w:cs="Arial"/>
          <w:color w:val="FF0000"/>
          <w:sz w:val="20"/>
          <w:szCs w:val="20"/>
        </w:rPr>
      </w:pPr>
    </w:p>
    <w:p w14:paraId="7B3B36A4" w14:textId="77777777" w:rsidR="00E634D9" w:rsidRPr="00CF26FE" w:rsidRDefault="00E634D9" w:rsidP="009C59CE">
      <w:pPr>
        <w:jc w:val="both"/>
        <w:rPr>
          <w:rFonts w:ascii="Arial" w:hAnsi="Arial" w:cs="Arial"/>
          <w:b/>
          <w:bCs/>
          <w:sz w:val="20"/>
          <w:szCs w:val="20"/>
        </w:rPr>
      </w:pPr>
      <w:r w:rsidRPr="00CF26FE">
        <w:rPr>
          <w:rFonts w:ascii="Arial" w:hAnsi="Arial" w:cs="Arial"/>
          <w:b/>
          <w:bCs/>
          <w:sz w:val="20"/>
          <w:szCs w:val="20"/>
        </w:rPr>
        <w:t>Dokumenti kojima se dokazuje ispunjavanje kriterija za odabir gospodarskog subjekta</w:t>
      </w:r>
    </w:p>
    <w:p w14:paraId="6491409D" w14:textId="77777777" w:rsidR="009D264B" w:rsidRPr="00CF26FE" w:rsidRDefault="009D264B" w:rsidP="009C59CE">
      <w:pPr>
        <w:tabs>
          <w:tab w:val="left" w:pos="0"/>
        </w:tabs>
        <w:jc w:val="both"/>
        <w:rPr>
          <w:rFonts w:ascii="Arial" w:hAnsi="Arial" w:cs="Arial"/>
          <w:color w:val="000000" w:themeColor="text1"/>
          <w:sz w:val="20"/>
          <w:szCs w:val="20"/>
        </w:rPr>
      </w:pPr>
    </w:p>
    <w:p w14:paraId="444DA2A3" w14:textId="0F43EB28" w:rsidR="009D264B" w:rsidRPr="00CF26FE" w:rsidRDefault="009D264B" w:rsidP="009C59CE">
      <w:pPr>
        <w:tabs>
          <w:tab w:val="left" w:pos="0"/>
        </w:tabs>
        <w:jc w:val="both"/>
        <w:rPr>
          <w:rFonts w:ascii="Arial" w:hAnsi="Arial" w:cs="Arial"/>
          <w:b/>
          <w:i/>
          <w:color w:val="000000" w:themeColor="text1"/>
          <w:sz w:val="20"/>
          <w:szCs w:val="20"/>
          <w:u w:val="single"/>
        </w:rPr>
      </w:pPr>
      <w:r w:rsidRPr="00CF26FE">
        <w:rPr>
          <w:rFonts w:ascii="Arial" w:hAnsi="Arial" w:cs="Arial"/>
          <w:color w:val="000000" w:themeColor="text1"/>
          <w:sz w:val="20"/>
          <w:szCs w:val="20"/>
        </w:rPr>
        <w:t xml:space="preserve">Gospodarski subjekt kao dokaz sposobnosti dostavlja </w:t>
      </w:r>
      <w:r w:rsidRPr="00CF26FE">
        <w:rPr>
          <w:rFonts w:ascii="Arial" w:hAnsi="Arial" w:cs="Arial"/>
          <w:b/>
          <w:color w:val="000000" w:themeColor="text1"/>
          <w:sz w:val="20"/>
          <w:szCs w:val="20"/>
        </w:rPr>
        <w:t xml:space="preserve">ispunjeni eESPD obrazac - </w:t>
      </w:r>
      <w:r w:rsidRPr="00CF26FE">
        <w:rPr>
          <w:rFonts w:ascii="Arial" w:hAnsi="Arial" w:cs="Arial"/>
          <w:b/>
          <w:i/>
          <w:color w:val="000000" w:themeColor="text1"/>
          <w:sz w:val="20"/>
          <w:szCs w:val="20"/>
          <w:u w:val="single"/>
        </w:rPr>
        <w:t>Dio IV. Kriteriji za odabir gospodarskog subjekta, Odjeljak C: Tehnička i stručna sposobnost: točka 1</w:t>
      </w:r>
      <w:r w:rsidR="00F05792" w:rsidRPr="00CF26FE">
        <w:rPr>
          <w:rFonts w:ascii="Arial" w:hAnsi="Arial" w:cs="Arial"/>
          <w:b/>
          <w:i/>
          <w:color w:val="000000" w:themeColor="text1"/>
          <w:sz w:val="20"/>
          <w:szCs w:val="20"/>
          <w:u w:val="single"/>
        </w:rPr>
        <w:t>B</w:t>
      </w:r>
      <w:r w:rsidRPr="00CF26FE">
        <w:rPr>
          <w:rFonts w:ascii="Arial" w:hAnsi="Arial" w:cs="Arial"/>
          <w:b/>
          <w:i/>
          <w:color w:val="000000" w:themeColor="text1"/>
          <w:sz w:val="20"/>
          <w:szCs w:val="20"/>
          <w:u w:val="single"/>
        </w:rPr>
        <w:t xml:space="preserve"> i točka 10, </w:t>
      </w:r>
      <w:r w:rsidR="006E71A2" w:rsidRPr="00CF26FE">
        <w:rPr>
          <w:rFonts w:ascii="Arial" w:hAnsi="Arial" w:cs="Arial"/>
          <w:b/>
          <w:i/>
          <w:color w:val="000000" w:themeColor="text1"/>
          <w:sz w:val="20"/>
          <w:szCs w:val="20"/>
          <w:u w:val="single"/>
        </w:rPr>
        <w:t>(</w:t>
      </w:r>
      <w:r w:rsidRPr="00CF26FE">
        <w:rPr>
          <w:rFonts w:ascii="Arial" w:hAnsi="Arial" w:cs="Arial"/>
          <w:b/>
          <w:i/>
          <w:color w:val="000000" w:themeColor="text1"/>
          <w:sz w:val="20"/>
          <w:szCs w:val="20"/>
          <w:u w:val="single"/>
        </w:rPr>
        <w:t xml:space="preserve">ukoliko je primjenjivo) </w:t>
      </w:r>
    </w:p>
    <w:p w14:paraId="4E747206" w14:textId="77777777" w:rsidR="005868C2" w:rsidRPr="00CF26FE" w:rsidRDefault="005868C2" w:rsidP="009C59CE">
      <w:pPr>
        <w:suppressAutoHyphens/>
        <w:autoSpaceDN w:val="0"/>
        <w:jc w:val="both"/>
        <w:textAlignment w:val="baseline"/>
        <w:rPr>
          <w:rFonts w:ascii="Arial" w:hAnsi="Arial" w:cs="Arial"/>
          <w:b/>
          <w:i/>
          <w:sz w:val="20"/>
          <w:szCs w:val="20"/>
          <w:u w:val="single"/>
        </w:rPr>
      </w:pPr>
    </w:p>
    <w:p w14:paraId="6447406C" w14:textId="2C13970A" w:rsidR="005868C2" w:rsidRPr="00CF26FE" w:rsidRDefault="005868C2" w:rsidP="009C59CE">
      <w:pPr>
        <w:jc w:val="both"/>
        <w:rPr>
          <w:rFonts w:ascii="Arial" w:hAnsi="Arial" w:cs="Arial"/>
          <w:color w:val="000000"/>
          <w:sz w:val="20"/>
          <w:szCs w:val="20"/>
        </w:rPr>
      </w:pPr>
      <w:r w:rsidRPr="00CF26FE">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CF26FE">
        <w:rPr>
          <w:rFonts w:ascii="Arial" w:hAnsi="Arial" w:cs="Arial"/>
          <w:color w:val="000000"/>
          <w:sz w:val="20"/>
          <w:szCs w:val="20"/>
        </w:rPr>
        <w:t xml:space="preserve">i </w:t>
      </w:r>
      <w:r w:rsidRPr="00CF26FE">
        <w:rPr>
          <w:rFonts w:ascii="Arial" w:hAnsi="Arial" w:cs="Arial"/>
          <w:b/>
          <w:color w:val="000000"/>
          <w:sz w:val="20"/>
          <w:szCs w:val="20"/>
        </w:rPr>
        <w:t xml:space="preserve">ispunjeni eESPD obrazac - </w:t>
      </w:r>
      <w:r w:rsidRPr="00CF26FE">
        <w:rPr>
          <w:rFonts w:ascii="Arial" w:hAnsi="Arial" w:cs="Arial"/>
          <w:b/>
          <w:i/>
          <w:color w:val="000000"/>
          <w:sz w:val="20"/>
          <w:szCs w:val="20"/>
          <w:u w:val="single"/>
        </w:rPr>
        <w:t>Dio IV. Kriteriji za odabir gospodarskog subjekta, Odjeljak C: Tehnička i stručna sposobnost: točka 1</w:t>
      </w:r>
      <w:r w:rsidR="00F05792" w:rsidRPr="00CF26FE">
        <w:rPr>
          <w:rFonts w:ascii="Arial" w:hAnsi="Arial" w:cs="Arial"/>
          <w:b/>
          <w:i/>
          <w:color w:val="000000"/>
          <w:sz w:val="20"/>
          <w:szCs w:val="20"/>
          <w:u w:val="single"/>
        </w:rPr>
        <w:t>B</w:t>
      </w:r>
      <w:r w:rsidRPr="00CF26FE">
        <w:rPr>
          <w:rFonts w:ascii="Arial" w:hAnsi="Arial" w:cs="Arial"/>
          <w:b/>
          <w:i/>
          <w:color w:val="000000"/>
          <w:sz w:val="20"/>
          <w:szCs w:val="20"/>
        </w:rPr>
        <w:t xml:space="preserve"> </w:t>
      </w:r>
      <w:r w:rsidRPr="00CF26FE">
        <w:rPr>
          <w:rFonts w:ascii="Arial" w:hAnsi="Arial" w:cs="Arial"/>
          <w:color w:val="000000"/>
          <w:sz w:val="20"/>
          <w:szCs w:val="20"/>
        </w:rPr>
        <w:t>za</w:t>
      </w:r>
      <w:r w:rsidRPr="00CF26FE">
        <w:rPr>
          <w:rFonts w:ascii="Arial" w:hAnsi="Arial" w:cs="Arial"/>
          <w:b/>
          <w:i/>
          <w:color w:val="000000"/>
          <w:sz w:val="20"/>
          <w:szCs w:val="20"/>
        </w:rPr>
        <w:t xml:space="preserve"> </w:t>
      </w:r>
      <w:r w:rsidRPr="00CF26FE">
        <w:rPr>
          <w:rFonts w:ascii="Arial" w:hAnsi="Arial" w:cs="Arial"/>
          <w:color w:val="000000"/>
          <w:sz w:val="20"/>
          <w:szCs w:val="20"/>
        </w:rPr>
        <w:t>člana zajednice ponuditelja i/ili podugovaratelja i/ili drugog gospodarskog subjekta na čiju se sposobnost oslanja.</w:t>
      </w:r>
    </w:p>
    <w:p w14:paraId="341504B9" w14:textId="77777777" w:rsidR="00EA49C9" w:rsidRPr="00CF26FE" w:rsidRDefault="00EA49C9" w:rsidP="009C59CE">
      <w:pPr>
        <w:suppressAutoHyphens/>
        <w:autoSpaceDN w:val="0"/>
        <w:jc w:val="both"/>
        <w:textAlignment w:val="baseline"/>
        <w:rPr>
          <w:rFonts w:ascii="Arial" w:hAnsi="Arial" w:cs="Arial"/>
          <w:sz w:val="20"/>
          <w:szCs w:val="20"/>
          <w:highlight w:val="green"/>
        </w:rPr>
      </w:pPr>
    </w:p>
    <w:p w14:paraId="45540276" w14:textId="7777777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2EF4AB9" w14:textId="77777777" w:rsidR="001F3970" w:rsidRPr="00CF26FE" w:rsidRDefault="001F3970" w:rsidP="009C59CE">
      <w:pPr>
        <w:jc w:val="both"/>
        <w:rPr>
          <w:rFonts w:ascii="Arial" w:hAnsi="Arial" w:cs="Arial"/>
          <w:color w:val="000000"/>
          <w:sz w:val="20"/>
          <w:szCs w:val="20"/>
        </w:rPr>
      </w:pPr>
    </w:p>
    <w:p w14:paraId="71127D96" w14:textId="690B76D4"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3FB5FAA7" w14:textId="77777777" w:rsidR="001F3970" w:rsidRPr="00CF26FE" w:rsidRDefault="001F3970" w:rsidP="009C59CE">
      <w:pPr>
        <w:suppressAutoHyphens/>
        <w:autoSpaceDN w:val="0"/>
        <w:jc w:val="both"/>
        <w:textAlignment w:val="baseline"/>
        <w:rPr>
          <w:rFonts w:ascii="Arial" w:hAnsi="Arial" w:cs="Arial"/>
          <w:sz w:val="20"/>
          <w:szCs w:val="20"/>
        </w:rPr>
      </w:pPr>
    </w:p>
    <w:p w14:paraId="59EFACA8" w14:textId="31851672" w:rsidR="005868C2" w:rsidRPr="00CF26FE" w:rsidRDefault="005868C2" w:rsidP="009C59CE">
      <w:pPr>
        <w:suppressAutoHyphens/>
        <w:autoSpaceDN w:val="0"/>
        <w:jc w:val="both"/>
        <w:textAlignment w:val="baseline"/>
        <w:rPr>
          <w:rFonts w:ascii="Arial" w:hAnsi="Arial" w:cs="Arial"/>
          <w:sz w:val="20"/>
          <w:szCs w:val="20"/>
        </w:rPr>
      </w:pPr>
      <w:r w:rsidRPr="00CF26FE">
        <w:rPr>
          <w:rFonts w:ascii="Arial" w:hAnsi="Arial" w:cs="Arial"/>
          <w:b/>
          <w:sz w:val="20"/>
          <w:szCs w:val="20"/>
        </w:rPr>
        <w:tab/>
        <w:t xml:space="preserve">- popis </w:t>
      </w:r>
      <w:r w:rsidR="009D264B" w:rsidRPr="00CF26FE">
        <w:rPr>
          <w:rFonts w:ascii="Arial" w:hAnsi="Arial" w:cs="Arial"/>
          <w:b/>
          <w:sz w:val="20"/>
          <w:szCs w:val="20"/>
        </w:rPr>
        <w:t xml:space="preserve">glavnih isporuka </w:t>
      </w:r>
      <w:r w:rsidR="004E3503" w:rsidRPr="00CF26FE">
        <w:rPr>
          <w:rFonts w:ascii="Arial" w:hAnsi="Arial" w:cs="Arial"/>
          <w:b/>
          <w:sz w:val="20"/>
          <w:szCs w:val="20"/>
        </w:rPr>
        <w:t>roba</w:t>
      </w:r>
      <w:r w:rsidR="00391134" w:rsidRPr="00CF26FE">
        <w:rPr>
          <w:rFonts w:ascii="Arial" w:hAnsi="Arial" w:cs="Arial"/>
          <w:b/>
          <w:sz w:val="20"/>
          <w:szCs w:val="20"/>
        </w:rPr>
        <w:t xml:space="preserve"> </w:t>
      </w:r>
      <w:r w:rsidRPr="00CF26FE">
        <w:rPr>
          <w:rFonts w:ascii="Arial" w:hAnsi="Arial" w:cs="Arial"/>
          <w:b/>
          <w:sz w:val="20"/>
          <w:szCs w:val="20"/>
        </w:rPr>
        <w:t>i</w:t>
      </w:r>
      <w:r w:rsidR="004E3503" w:rsidRPr="00CF26FE">
        <w:rPr>
          <w:rFonts w:ascii="Arial" w:hAnsi="Arial" w:cs="Arial"/>
          <w:b/>
          <w:sz w:val="20"/>
          <w:szCs w:val="20"/>
        </w:rPr>
        <w:t>sporučenih</w:t>
      </w:r>
      <w:r w:rsidRPr="00CF26FE">
        <w:rPr>
          <w:rFonts w:ascii="Arial" w:hAnsi="Arial" w:cs="Arial"/>
          <w:b/>
          <w:sz w:val="20"/>
          <w:szCs w:val="20"/>
        </w:rPr>
        <w:t xml:space="preserve"> u godini u kojoj je započeo postupak javne nabave i tijekom </w:t>
      </w:r>
      <w:r w:rsidR="008E7CFD" w:rsidRPr="00CF26FE">
        <w:rPr>
          <w:rFonts w:ascii="Arial" w:hAnsi="Arial" w:cs="Arial"/>
          <w:b/>
          <w:sz w:val="20"/>
          <w:szCs w:val="20"/>
        </w:rPr>
        <w:t xml:space="preserve">tri </w:t>
      </w:r>
      <w:r w:rsidRPr="00CF26FE">
        <w:rPr>
          <w:rFonts w:ascii="Arial" w:hAnsi="Arial" w:cs="Arial"/>
          <w:b/>
          <w:sz w:val="20"/>
          <w:szCs w:val="20"/>
        </w:rPr>
        <w:t>godin</w:t>
      </w:r>
      <w:r w:rsidR="008E7CFD" w:rsidRPr="00CF26FE">
        <w:rPr>
          <w:rFonts w:ascii="Arial" w:hAnsi="Arial" w:cs="Arial"/>
          <w:b/>
          <w:sz w:val="20"/>
          <w:szCs w:val="20"/>
        </w:rPr>
        <w:t>e</w:t>
      </w:r>
      <w:r w:rsidRPr="00CF26FE">
        <w:rPr>
          <w:rFonts w:ascii="Arial" w:hAnsi="Arial" w:cs="Arial"/>
          <w:b/>
          <w:sz w:val="20"/>
          <w:szCs w:val="20"/>
        </w:rPr>
        <w:t xml:space="preserve"> koje prethode toj godini. </w:t>
      </w:r>
    </w:p>
    <w:p w14:paraId="7CC05914" w14:textId="77777777" w:rsidR="006E19A3" w:rsidRPr="00CF26FE" w:rsidRDefault="006E19A3" w:rsidP="009C59CE">
      <w:pPr>
        <w:jc w:val="both"/>
        <w:rPr>
          <w:rFonts w:ascii="Arial" w:hAnsi="Arial" w:cs="Arial"/>
          <w:sz w:val="20"/>
          <w:szCs w:val="20"/>
        </w:rPr>
      </w:pPr>
    </w:p>
    <w:p w14:paraId="4D33B50A" w14:textId="3D86F060" w:rsidR="002D6513" w:rsidRPr="00CF26FE" w:rsidRDefault="002D6513" w:rsidP="009C59CE">
      <w:pPr>
        <w:jc w:val="both"/>
        <w:rPr>
          <w:rFonts w:ascii="Arial" w:hAnsi="Arial" w:cs="Arial"/>
          <w:sz w:val="20"/>
          <w:szCs w:val="20"/>
        </w:rPr>
      </w:pPr>
      <w:r w:rsidRPr="00CF26FE">
        <w:rPr>
          <w:rFonts w:ascii="Arial" w:hAnsi="Arial" w:cs="Arial"/>
          <w:sz w:val="20"/>
          <w:szCs w:val="20"/>
        </w:rPr>
        <w:t>Po</w:t>
      </w:r>
      <w:r w:rsidR="00580386" w:rsidRPr="00CF26FE">
        <w:rPr>
          <w:rFonts w:ascii="Arial" w:hAnsi="Arial" w:cs="Arial"/>
          <w:sz w:val="20"/>
          <w:szCs w:val="20"/>
        </w:rPr>
        <w:t xml:space="preserve">pis </w:t>
      </w:r>
      <w:r w:rsidRPr="00CF26FE">
        <w:rPr>
          <w:rFonts w:ascii="Arial" w:hAnsi="Arial" w:cs="Arial"/>
          <w:sz w:val="20"/>
          <w:szCs w:val="20"/>
        </w:rPr>
        <w:t>mora minimalno sadržavati sljedeće podatke:</w:t>
      </w:r>
    </w:p>
    <w:p w14:paraId="21418876" w14:textId="77777777" w:rsidR="007160DB"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 xml:space="preserve">opis isporuke robe </w:t>
      </w:r>
    </w:p>
    <w:p w14:paraId="6F06D291" w14:textId="77777777" w:rsidR="007160DB"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naziv i sjedište primatelja</w:t>
      </w:r>
    </w:p>
    <w:p w14:paraId="73C8FD88" w14:textId="77777777" w:rsidR="007160DB"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vrijednost isporuke u HRK</w:t>
      </w:r>
    </w:p>
    <w:p w14:paraId="00B34A2A" w14:textId="77777777" w:rsidR="007160DB"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datum i mjesto izvršenja</w:t>
      </w:r>
    </w:p>
    <w:p w14:paraId="54B46852" w14:textId="0E14FDDB" w:rsidR="002D6513"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 xml:space="preserve">kontakt odgovorne osobe primatelja robe za provjeru navedenih podataka. </w:t>
      </w:r>
    </w:p>
    <w:p w14:paraId="284414DC" w14:textId="33849AED" w:rsidR="009D264B" w:rsidRPr="00CF26FE" w:rsidRDefault="009D264B" w:rsidP="009C59CE">
      <w:pPr>
        <w:tabs>
          <w:tab w:val="num" w:pos="0"/>
        </w:tabs>
        <w:spacing w:before="120"/>
        <w:jc w:val="both"/>
        <w:rPr>
          <w:rFonts w:ascii="Arial" w:hAnsi="Arial" w:cs="Arial"/>
          <w:bCs/>
          <w:color w:val="000000" w:themeColor="text1"/>
          <w:sz w:val="20"/>
          <w:szCs w:val="20"/>
        </w:rPr>
      </w:pPr>
      <w:r w:rsidRPr="00CF26FE">
        <w:rPr>
          <w:rFonts w:ascii="Arial" w:hAnsi="Arial" w:cs="Arial"/>
          <w:bCs/>
          <w:color w:val="000000" w:themeColor="text1"/>
          <w:sz w:val="20"/>
          <w:szCs w:val="20"/>
        </w:rPr>
        <w:t>Ukoliko je isporuku navedenu u popisu glavnih isporuka pružala zajednica gospodarskih subjekata ili neki drugi oblik gdje je više gospodarskih subjekata zajedno izvršilo isporuku, mora biti jasno naznačeno koju od tih isporuka i za koju vrijednost je pružio gospodarski subjekt čija se sposobnost dokazuje.</w:t>
      </w:r>
    </w:p>
    <w:p w14:paraId="56E0F2FE" w14:textId="77777777" w:rsidR="009D264B" w:rsidRPr="00CF26FE" w:rsidRDefault="009D264B" w:rsidP="009C59CE">
      <w:pPr>
        <w:tabs>
          <w:tab w:val="num" w:pos="0"/>
        </w:tabs>
        <w:jc w:val="both"/>
        <w:rPr>
          <w:rFonts w:ascii="Arial" w:hAnsi="Arial" w:cs="Arial"/>
          <w:bCs/>
          <w:color w:val="000000" w:themeColor="text1"/>
          <w:sz w:val="20"/>
          <w:szCs w:val="20"/>
        </w:rPr>
      </w:pPr>
    </w:p>
    <w:p w14:paraId="0ED6E786" w14:textId="04F9D0DB" w:rsidR="009D264B" w:rsidRPr="00CF26FE" w:rsidRDefault="009D264B" w:rsidP="009C59CE">
      <w:pPr>
        <w:tabs>
          <w:tab w:val="num" w:pos="0"/>
        </w:tabs>
        <w:jc w:val="both"/>
        <w:rPr>
          <w:rFonts w:ascii="Arial" w:hAnsi="Arial" w:cs="Arial"/>
          <w:bCs/>
          <w:color w:val="000000" w:themeColor="text1"/>
          <w:sz w:val="20"/>
          <w:szCs w:val="20"/>
        </w:rPr>
      </w:pPr>
      <w:r w:rsidRPr="00CF26FE">
        <w:rPr>
          <w:rFonts w:ascii="Arial" w:hAnsi="Arial" w:cs="Arial"/>
          <w:bCs/>
          <w:color w:val="000000" w:themeColor="text1"/>
          <w:sz w:val="20"/>
          <w:szCs w:val="20"/>
        </w:rPr>
        <w:t>Naručitelj zadržava pravo provjere točnosti informacija u zaprimljenom popisu isporuke robe</w:t>
      </w:r>
      <w:r w:rsidR="00314FDE" w:rsidRPr="00CF26FE">
        <w:rPr>
          <w:rFonts w:ascii="Arial" w:hAnsi="Arial" w:cs="Arial"/>
          <w:bCs/>
          <w:color w:val="000000" w:themeColor="text1"/>
          <w:sz w:val="20"/>
          <w:szCs w:val="20"/>
        </w:rPr>
        <w:t xml:space="preserve"> </w:t>
      </w:r>
      <w:r w:rsidRPr="00CF26FE">
        <w:rPr>
          <w:rFonts w:ascii="Arial" w:hAnsi="Arial" w:cs="Arial"/>
          <w:bCs/>
          <w:color w:val="000000" w:themeColor="text1"/>
          <w:sz w:val="20"/>
          <w:szCs w:val="20"/>
        </w:rPr>
        <w:t>direktno sa odgovornom osobom primatelja.</w:t>
      </w:r>
    </w:p>
    <w:p w14:paraId="56373959" w14:textId="1F9FE64C" w:rsidR="00996B08" w:rsidRPr="00CF26FE" w:rsidRDefault="00996B08" w:rsidP="009C59CE">
      <w:pPr>
        <w:jc w:val="both"/>
        <w:rPr>
          <w:rFonts w:ascii="Arial" w:hAnsi="Arial" w:cs="Arial"/>
          <w:sz w:val="20"/>
          <w:szCs w:val="20"/>
          <w:highlight w:val="green"/>
        </w:rPr>
      </w:pPr>
    </w:p>
    <w:p w14:paraId="50CB39BD" w14:textId="1BCD6189" w:rsidR="005E043A" w:rsidRPr="00CF26FE" w:rsidRDefault="00996B08" w:rsidP="009C59CE">
      <w:pPr>
        <w:jc w:val="both"/>
        <w:rPr>
          <w:rFonts w:ascii="Arial" w:hAnsi="Arial" w:cs="Arial"/>
          <w:b/>
          <w:bCs/>
          <w:sz w:val="20"/>
          <w:szCs w:val="20"/>
          <w:u w:val="single"/>
        </w:rPr>
      </w:pPr>
      <w:r w:rsidRPr="00CF26FE">
        <w:rPr>
          <w:rFonts w:ascii="Arial" w:hAnsi="Arial" w:cs="Arial"/>
          <w:b/>
          <w:bCs/>
          <w:sz w:val="20"/>
          <w:szCs w:val="20"/>
          <w:u w:val="single"/>
        </w:rPr>
        <w:t xml:space="preserve">4.3.2. </w:t>
      </w:r>
      <w:r w:rsidR="005E043A" w:rsidRPr="00CF26FE">
        <w:rPr>
          <w:rFonts w:ascii="Arial" w:hAnsi="Arial" w:cs="Arial"/>
          <w:b/>
          <w:bCs/>
          <w:sz w:val="20"/>
          <w:szCs w:val="20"/>
          <w:u w:val="single"/>
        </w:rPr>
        <w:t xml:space="preserve">Uzorci, opisi ili fotografije </w:t>
      </w:r>
      <w:r w:rsidR="0096496D" w:rsidRPr="00CF26FE">
        <w:rPr>
          <w:rFonts w:ascii="Arial" w:hAnsi="Arial" w:cs="Arial"/>
          <w:b/>
          <w:bCs/>
          <w:sz w:val="20"/>
          <w:szCs w:val="20"/>
          <w:u w:val="single"/>
        </w:rPr>
        <w:t xml:space="preserve">proizvoda za isporuku </w:t>
      </w:r>
      <w:r w:rsidR="005E043A" w:rsidRPr="00CF26FE">
        <w:rPr>
          <w:rFonts w:ascii="Arial" w:hAnsi="Arial" w:cs="Arial"/>
          <w:b/>
          <w:bCs/>
          <w:sz w:val="20"/>
          <w:szCs w:val="20"/>
          <w:u w:val="single"/>
        </w:rPr>
        <w:t>čija autentičnost mora biti potvrđena na zahtjev naručitelja</w:t>
      </w:r>
    </w:p>
    <w:p w14:paraId="00657961" w14:textId="4FEE35E9" w:rsidR="003C1854" w:rsidRPr="00CF26FE" w:rsidRDefault="003C1854" w:rsidP="009C59CE">
      <w:pPr>
        <w:jc w:val="both"/>
        <w:rPr>
          <w:rFonts w:ascii="Arial" w:hAnsi="Arial" w:cs="Arial"/>
          <w:b/>
          <w:bCs/>
          <w:sz w:val="20"/>
          <w:szCs w:val="20"/>
          <w:u w:val="single"/>
        </w:rPr>
      </w:pPr>
    </w:p>
    <w:p w14:paraId="009703EA" w14:textId="6EA8F57E" w:rsidR="003C1854" w:rsidRPr="00CF26FE" w:rsidRDefault="003C1854" w:rsidP="009C59CE">
      <w:pPr>
        <w:jc w:val="both"/>
        <w:rPr>
          <w:rFonts w:ascii="Arial" w:hAnsi="Arial" w:cs="Arial"/>
          <w:sz w:val="20"/>
          <w:szCs w:val="20"/>
        </w:rPr>
      </w:pPr>
      <w:r w:rsidRPr="00CF26FE">
        <w:rPr>
          <w:rFonts w:ascii="Arial" w:hAnsi="Arial" w:cs="Arial"/>
          <w:sz w:val="20"/>
          <w:szCs w:val="20"/>
        </w:rPr>
        <w:t xml:space="preserve">Gospodarski subjekt mora dokazati </w:t>
      </w:r>
      <w:r w:rsidR="00001253" w:rsidRPr="00CF26FE">
        <w:rPr>
          <w:rFonts w:ascii="Arial" w:hAnsi="Arial" w:cs="Arial"/>
          <w:sz w:val="20"/>
          <w:szCs w:val="20"/>
        </w:rPr>
        <w:t xml:space="preserve">kroz prospektni materijali </w:t>
      </w:r>
      <w:r w:rsidR="001D5B9A" w:rsidRPr="00CF26FE">
        <w:rPr>
          <w:rFonts w:ascii="Arial" w:hAnsi="Arial" w:cs="Arial"/>
          <w:sz w:val="20"/>
          <w:szCs w:val="20"/>
        </w:rPr>
        <w:t>(katalog i/ili prospekt i/ili drugu tehničku dokumentaciju proizvođača ili ovlaštenog zastupnika proizvođača)</w:t>
      </w:r>
      <w:r w:rsidR="00001253" w:rsidRPr="00CF26FE">
        <w:rPr>
          <w:rFonts w:ascii="Arial" w:hAnsi="Arial" w:cs="Arial"/>
          <w:sz w:val="20"/>
          <w:szCs w:val="20"/>
        </w:rPr>
        <w:t xml:space="preserve"> </w:t>
      </w:r>
      <w:r w:rsidRPr="00CF26FE">
        <w:rPr>
          <w:rFonts w:ascii="Arial" w:hAnsi="Arial" w:cs="Arial"/>
          <w:sz w:val="20"/>
          <w:szCs w:val="20"/>
        </w:rPr>
        <w:t xml:space="preserve">da je ponuđena roba odnosno proizvodi koji se moraju isporučiti </w:t>
      </w:r>
      <w:r w:rsidR="009828C8" w:rsidRPr="00CF26FE">
        <w:rPr>
          <w:rFonts w:ascii="Arial" w:hAnsi="Arial" w:cs="Arial"/>
          <w:sz w:val="20"/>
          <w:szCs w:val="20"/>
        </w:rPr>
        <w:t xml:space="preserve">u ovom predmetu nabave </w:t>
      </w:r>
      <w:r w:rsidRPr="00CF26FE">
        <w:rPr>
          <w:rFonts w:ascii="Arial" w:hAnsi="Arial" w:cs="Arial"/>
          <w:sz w:val="20"/>
          <w:szCs w:val="20"/>
        </w:rPr>
        <w:t xml:space="preserve">sukladna zahtjevima Naručitelja u Prilogu </w:t>
      </w:r>
      <w:r w:rsidR="00A7712F" w:rsidRPr="00CF26FE">
        <w:rPr>
          <w:rFonts w:ascii="Arial" w:hAnsi="Arial" w:cs="Arial"/>
          <w:sz w:val="20"/>
          <w:szCs w:val="20"/>
        </w:rPr>
        <w:t>2: Troškovnik</w:t>
      </w:r>
      <w:r w:rsidRPr="00CF26FE">
        <w:rPr>
          <w:rFonts w:ascii="Arial" w:hAnsi="Arial" w:cs="Arial"/>
          <w:sz w:val="20"/>
          <w:szCs w:val="20"/>
        </w:rPr>
        <w:t>.</w:t>
      </w:r>
    </w:p>
    <w:p w14:paraId="315F6CDC" w14:textId="77777777" w:rsidR="00CD1F3A" w:rsidRPr="00CF26FE" w:rsidRDefault="00CD1F3A" w:rsidP="009C59CE">
      <w:pPr>
        <w:jc w:val="both"/>
        <w:rPr>
          <w:rFonts w:ascii="Arial" w:hAnsi="Arial" w:cs="Arial"/>
          <w:sz w:val="20"/>
          <w:szCs w:val="20"/>
          <w:highlight w:val="green"/>
        </w:rPr>
      </w:pPr>
    </w:p>
    <w:p w14:paraId="171B4261" w14:textId="77777777" w:rsidR="00B11031" w:rsidRPr="00CF26FE" w:rsidRDefault="00B11031" w:rsidP="009C59CE">
      <w:pPr>
        <w:jc w:val="both"/>
        <w:rPr>
          <w:rFonts w:ascii="Arial" w:hAnsi="Arial" w:cs="Arial"/>
          <w:b/>
          <w:bCs/>
          <w:sz w:val="20"/>
          <w:szCs w:val="20"/>
        </w:rPr>
      </w:pPr>
      <w:r w:rsidRPr="00CF26FE">
        <w:rPr>
          <w:rFonts w:ascii="Arial" w:hAnsi="Arial" w:cs="Arial"/>
          <w:b/>
          <w:bCs/>
          <w:sz w:val="20"/>
          <w:szCs w:val="20"/>
        </w:rPr>
        <w:t>Dokumenti kojima se dokazuje ispunjavanje kriterija za odabir gospodarskog subjekta</w:t>
      </w:r>
    </w:p>
    <w:p w14:paraId="0BCE2E1A" w14:textId="1C375338" w:rsidR="00B11031" w:rsidRPr="00CF26FE" w:rsidRDefault="00B11031" w:rsidP="009C59CE">
      <w:pPr>
        <w:suppressAutoHyphens/>
        <w:autoSpaceDN w:val="0"/>
        <w:spacing w:before="120"/>
        <w:jc w:val="both"/>
        <w:textAlignment w:val="baseline"/>
        <w:rPr>
          <w:rFonts w:ascii="Arial" w:hAnsi="Arial" w:cs="Arial"/>
          <w:bCs/>
          <w:iCs/>
          <w:sz w:val="20"/>
          <w:szCs w:val="20"/>
          <w:u w:val="single"/>
        </w:rPr>
      </w:pPr>
      <w:r w:rsidRPr="00CF26FE">
        <w:rPr>
          <w:rFonts w:ascii="Arial" w:hAnsi="Arial" w:cs="Arial"/>
          <w:sz w:val="20"/>
          <w:szCs w:val="20"/>
        </w:rPr>
        <w:t xml:space="preserve">Gospodarski subjekt kao dokaz sposobnosti dostavlja </w:t>
      </w:r>
      <w:r w:rsidRPr="00CF26FE">
        <w:rPr>
          <w:rFonts w:ascii="Arial" w:hAnsi="Arial" w:cs="Arial"/>
          <w:b/>
          <w:sz w:val="20"/>
          <w:szCs w:val="20"/>
        </w:rPr>
        <w:t xml:space="preserve">ispunjeni eESPD obrazac - </w:t>
      </w:r>
      <w:r w:rsidRPr="00CF26FE">
        <w:rPr>
          <w:rFonts w:ascii="Arial" w:hAnsi="Arial" w:cs="Arial"/>
          <w:b/>
          <w:i/>
          <w:sz w:val="20"/>
          <w:szCs w:val="20"/>
          <w:u w:val="single"/>
        </w:rPr>
        <w:t xml:space="preserve">Dio IV. Kriteriji za odabir gospodarskog subjekta, Odjeljak C: Tehnička i stručna sposobnost: točka </w:t>
      </w:r>
      <w:r w:rsidR="00CD1F3A" w:rsidRPr="00CF26FE">
        <w:rPr>
          <w:rFonts w:ascii="Arial" w:hAnsi="Arial" w:cs="Arial"/>
          <w:b/>
          <w:i/>
          <w:sz w:val="20"/>
          <w:szCs w:val="20"/>
          <w:u w:val="single"/>
        </w:rPr>
        <w:t>11</w:t>
      </w:r>
      <w:r w:rsidRPr="00CF26FE">
        <w:rPr>
          <w:rFonts w:ascii="Arial" w:hAnsi="Arial" w:cs="Arial"/>
          <w:b/>
          <w:i/>
          <w:sz w:val="20"/>
          <w:szCs w:val="20"/>
          <w:u w:val="single"/>
        </w:rPr>
        <w:t>.</w:t>
      </w:r>
      <w:r w:rsidR="00685916" w:rsidRPr="00CF26FE">
        <w:rPr>
          <w:rFonts w:ascii="Arial" w:hAnsi="Arial" w:cs="Arial"/>
          <w:bCs/>
          <w:iCs/>
          <w:sz w:val="20"/>
          <w:szCs w:val="20"/>
          <w:u w:val="single"/>
        </w:rPr>
        <w:t xml:space="preserve"> </w:t>
      </w:r>
    </w:p>
    <w:p w14:paraId="0CAD81AD" w14:textId="77777777" w:rsidR="00001253" w:rsidRPr="00CF26FE" w:rsidRDefault="00001253" w:rsidP="009C59CE">
      <w:pPr>
        <w:suppressAutoHyphens/>
        <w:autoSpaceDN w:val="0"/>
        <w:spacing w:before="120"/>
        <w:jc w:val="both"/>
        <w:textAlignment w:val="baseline"/>
        <w:rPr>
          <w:rFonts w:ascii="Arial" w:hAnsi="Arial" w:cs="Arial"/>
          <w:b/>
          <w:i/>
          <w:sz w:val="20"/>
          <w:szCs w:val="20"/>
          <w:u w:val="single"/>
        </w:rPr>
      </w:pPr>
    </w:p>
    <w:p w14:paraId="19612590" w14:textId="1A43E5F6" w:rsidR="00B11031" w:rsidRPr="00CF26FE" w:rsidRDefault="006A7D6B" w:rsidP="009C59CE">
      <w:pPr>
        <w:jc w:val="both"/>
        <w:rPr>
          <w:rFonts w:ascii="Arial" w:hAnsi="Arial" w:cs="Arial"/>
          <w:sz w:val="20"/>
          <w:szCs w:val="20"/>
          <w:lang w:eastAsia="en-GB"/>
        </w:rPr>
      </w:pPr>
      <w:r w:rsidRPr="00CF26FE">
        <w:rPr>
          <w:rFonts w:ascii="Arial" w:hAnsi="Arial" w:cs="Arial"/>
          <w:sz w:val="20"/>
          <w:szCs w:val="20"/>
          <w:lang w:eastAsia="en-GB"/>
        </w:rPr>
        <w:t>Naručitelj</w:t>
      </w:r>
      <w:r w:rsidR="00CD1F3A" w:rsidRPr="00CF26FE">
        <w:rPr>
          <w:rFonts w:ascii="Arial" w:hAnsi="Arial" w:cs="Arial"/>
          <w:sz w:val="20"/>
          <w:szCs w:val="20"/>
          <w:lang w:eastAsia="en-GB"/>
        </w:rPr>
        <w:t xml:space="preserve"> </w:t>
      </w:r>
      <w:r w:rsidRPr="00CF26FE">
        <w:rPr>
          <w:rFonts w:ascii="Arial" w:hAnsi="Arial" w:cs="Arial"/>
          <w:sz w:val="20"/>
          <w:szCs w:val="20"/>
          <w:lang w:eastAsia="en-GB"/>
        </w:rPr>
        <w:t>će</w:t>
      </w:r>
      <w:r w:rsidR="00CD1F3A" w:rsidRPr="00CF26FE">
        <w:rPr>
          <w:rFonts w:ascii="Arial" w:hAnsi="Arial" w:cs="Arial"/>
          <w:sz w:val="20"/>
          <w:szCs w:val="20"/>
          <w:lang w:eastAsia="en-GB"/>
        </w:rPr>
        <w:t xml:space="preserve">, osim ako </w:t>
      </w:r>
      <w:r w:rsidRPr="00CF26FE">
        <w:rPr>
          <w:rFonts w:ascii="Arial" w:hAnsi="Arial" w:cs="Arial"/>
          <w:sz w:val="20"/>
          <w:szCs w:val="20"/>
          <w:lang w:eastAsia="en-GB"/>
        </w:rPr>
        <w:t>već</w:t>
      </w:r>
      <w:r w:rsidR="00CD1F3A" w:rsidRPr="00CF26FE">
        <w:rPr>
          <w:rFonts w:ascii="Arial" w:hAnsi="Arial" w:cs="Arial"/>
          <w:sz w:val="20"/>
          <w:szCs w:val="20"/>
          <w:lang w:eastAsia="en-GB"/>
        </w:rPr>
        <w:t xml:space="preserve">́ ne posjeduje te dokumente, prije </w:t>
      </w:r>
      <w:r w:rsidRPr="00CF26FE">
        <w:rPr>
          <w:rFonts w:ascii="Arial" w:hAnsi="Arial" w:cs="Arial"/>
          <w:sz w:val="20"/>
          <w:szCs w:val="20"/>
          <w:lang w:eastAsia="en-GB"/>
        </w:rPr>
        <w:t>donošenja</w:t>
      </w:r>
      <w:r w:rsidR="00CD1F3A" w:rsidRPr="00CF26FE">
        <w:rPr>
          <w:rFonts w:ascii="Arial" w:hAnsi="Arial" w:cs="Arial"/>
          <w:sz w:val="20"/>
          <w:szCs w:val="20"/>
          <w:lang w:eastAsia="en-GB"/>
        </w:rPr>
        <w:t xml:space="preserve"> odluke u postupku javne nabave od ponuditelja koji je podnio ekonomski najpovoljniju ponudu </w:t>
      </w:r>
      <w:r w:rsidRPr="00CF26FE">
        <w:rPr>
          <w:rFonts w:ascii="Arial" w:hAnsi="Arial" w:cs="Arial"/>
          <w:sz w:val="20"/>
          <w:szCs w:val="20"/>
          <w:lang w:eastAsia="en-GB"/>
        </w:rPr>
        <w:t>zatražiti</w:t>
      </w:r>
      <w:r w:rsidR="00CD1F3A" w:rsidRPr="00CF26FE">
        <w:rPr>
          <w:rFonts w:ascii="Arial" w:hAnsi="Arial" w:cs="Arial"/>
          <w:sz w:val="20"/>
          <w:szCs w:val="20"/>
          <w:lang w:eastAsia="en-GB"/>
        </w:rPr>
        <w:t xml:space="preserve"> da u primjerenom roku, ne </w:t>
      </w:r>
      <w:r w:rsidRPr="00CF26FE">
        <w:rPr>
          <w:rFonts w:ascii="Arial" w:hAnsi="Arial" w:cs="Arial"/>
          <w:sz w:val="20"/>
          <w:szCs w:val="20"/>
          <w:lang w:eastAsia="en-GB"/>
        </w:rPr>
        <w:t>kraćem</w:t>
      </w:r>
      <w:r w:rsidR="00CD1F3A" w:rsidRPr="00CF26FE">
        <w:rPr>
          <w:rFonts w:ascii="Arial" w:hAnsi="Arial" w:cs="Arial"/>
          <w:sz w:val="20"/>
          <w:szCs w:val="20"/>
          <w:lang w:eastAsia="en-GB"/>
        </w:rPr>
        <w:t xml:space="preserve"> od 5 dana, dostavi </w:t>
      </w:r>
      <w:r w:rsidRPr="00CF26FE">
        <w:rPr>
          <w:rFonts w:ascii="Arial" w:hAnsi="Arial" w:cs="Arial"/>
          <w:sz w:val="20"/>
          <w:szCs w:val="20"/>
          <w:lang w:eastAsia="en-GB"/>
        </w:rPr>
        <w:t>ažurirane</w:t>
      </w:r>
      <w:r w:rsidR="00CD1F3A" w:rsidRPr="00CF26FE">
        <w:rPr>
          <w:rFonts w:ascii="Arial" w:hAnsi="Arial" w:cs="Arial"/>
          <w:sz w:val="20"/>
          <w:szCs w:val="20"/>
          <w:lang w:eastAsia="en-GB"/>
        </w:rPr>
        <w:t xml:space="preserve"> popratne dokumente u svrhu provjere informacija navedenih u ESPD pri </w:t>
      </w:r>
      <w:proofErr w:type="spellStart"/>
      <w:r w:rsidR="00CD1F3A" w:rsidRPr="00CF26FE">
        <w:rPr>
          <w:rFonts w:ascii="Arial" w:hAnsi="Arial" w:cs="Arial"/>
          <w:sz w:val="20"/>
          <w:szCs w:val="20"/>
          <w:lang w:eastAsia="en-GB"/>
        </w:rPr>
        <w:t>čemu</w:t>
      </w:r>
      <w:proofErr w:type="spellEnd"/>
      <w:r w:rsidR="00CD1F3A" w:rsidRPr="00CF26FE">
        <w:rPr>
          <w:rFonts w:ascii="Arial" w:hAnsi="Arial" w:cs="Arial"/>
          <w:sz w:val="20"/>
          <w:szCs w:val="20"/>
          <w:lang w:eastAsia="en-GB"/>
        </w:rPr>
        <w:t xml:space="preserve"> se </w:t>
      </w:r>
      <w:r w:rsidRPr="00CF26FE">
        <w:rPr>
          <w:rFonts w:ascii="Arial" w:hAnsi="Arial" w:cs="Arial"/>
          <w:sz w:val="20"/>
          <w:szCs w:val="20"/>
          <w:lang w:eastAsia="en-GB"/>
        </w:rPr>
        <w:t>tehnička</w:t>
      </w:r>
      <w:r w:rsidR="00CD1F3A" w:rsidRPr="00CF26FE">
        <w:rPr>
          <w:rFonts w:ascii="Arial" w:hAnsi="Arial" w:cs="Arial"/>
          <w:sz w:val="20"/>
          <w:szCs w:val="20"/>
          <w:lang w:eastAsia="en-GB"/>
        </w:rPr>
        <w:t xml:space="preserve"> i </w:t>
      </w:r>
      <w:r w:rsidRPr="00CF26FE">
        <w:rPr>
          <w:rFonts w:ascii="Arial" w:hAnsi="Arial" w:cs="Arial"/>
          <w:sz w:val="20"/>
          <w:szCs w:val="20"/>
          <w:lang w:eastAsia="en-GB"/>
        </w:rPr>
        <w:t>stručna</w:t>
      </w:r>
      <w:r w:rsidR="00CD1F3A" w:rsidRPr="00CF26FE">
        <w:rPr>
          <w:rFonts w:ascii="Arial" w:hAnsi="Arial" w:cs="Arial"/>
          <w:sz w:val="20"/>
          <w:szCs w:val="20"/>
          <w:lang w:eastAsia="en-GB"/>
        </w:rPr>
        <w:t xml:space="preserve"> sposobnost iz </w:t>
      </w:r>
      <w:r w:rsidRPr="00CF26FE">
        <w:rPr>
          <w:rFonts w:ascii="Arial" w:hAnsi="Arial" w:cs="Arial"/>
          <w:sz w:val="20"/>
          <w:szCs w:val="20"/>
          <w:lang w:eastAsia="en-GB"/>
        </w:rPr>
        <w:t>točka</w:t>
      </w:r>
      <w:r w:rsidR="00CD1F3A" w:rsidRPr="00CF26FE">
        <w:rPr>
          <w:rFonts w:ascii="Arial" w:hAnsi="Arial" w:cs="Arial"/>
          <w:sz w:val="20"/>
          <w:szCs w:val="20"/>
          <w:lang w:eastAsia="en-GB"/>
        </w:rPr>
        <w:t xml:space="preserve"> 4.</w:t>
      </w:r>
      <w:r w:rsidR="009B6727" w:rsidRPr="00CF26FE">
        <w:rPr>
          <w:rFonts w:ascii="Arial" w:hAnsi="Arial" w:cs="Arial"/>
          <w:sz w:val="20"/>
          <w:szCs w:val="20"/>
          <w:lang w:eastAsia="en-GB"/>
        </w:rPr>
        <w:t>3</w:t>
      </w:r>
      <w:r w:rsidR="00CD1F3A" w:rsidRPr="00CF26FE">
        <w:rPr>
          <w:rFonts w:ascii="Arial" w:hAnsi="Arial" w:cs="Arial"/>
          <w:sz w:val="20"/>
          <w:szCs w:val="20"/>
          <w:lang w:eastAsia="en-GB"/>
        </w:rPr>
        <w:t xml:space="preserve">.2. dokazuje: </w:t>
      </w:r>
    </w:p>
    <w:p w14:paraId="142DC086" w14:textId="2BCB144A" w:rsidR="00CD1F3A" w:rsidRPr="00CF26FE" w:rsidRDefault="00CD1F3A" w:rsidP="0096496D">
      <w:pPr>
        <w:pStyle w:val="Odlomakpopisa"/>
        <w:numPr>
          <w:ilvl w:val="0"/>
          <w:numId w:val="24"/>
        </w:numPr>
        <w:spacing w:before="120"/>
        <w:ind w:left="714" w:hanging="357"/>
        <w:jc w:val="both"/>
        <w:rPr>
          <w:rFonts w:ascii="Arial" w:hAnsi="Arial" w:cs="Arial"/>
          <w:b/>
          <w:bCs/>
          <w:sz w:val="20"/>
          <w:szCs w:val="20"/>
          <w:lang w:eastAsia="en-GB"/>
        </w:rPr>
      </w:pPr>
      <w:r w:rsidRPr="00CF26FE">
        <w:rPr>
          <w:rFonts w:ascii="Arial" w:hAnsi="Arial" w:cs="Arial"/>
          <w:b/>
          <w:bCs/>
          <w:sz w:val="20"/>
          <w:szCs w:val="20"/>
          <w:lang w:eastAsia="en-GB"/>
        </w:rPr>
        <w:t>prospektni materijali (</w:t>
      </w:r>
      <w:r w:rsidR="00A7604C" w:rsidRPr="00CF26FE">
        <w:rPr>
          <w:rFonts w:ascii="Arial" w:hAnsi="Arial" w:cs="Arial"/>
          <w:b/>
          <w:bCs/>
          <w:sz w:val="20"/>
          <w:szCs w:val="20"/>
          <w:lang w:eastAsia="en-GB"/>
        </w:rPr>
        <w:t>katalog i/ili prospekt i/ili drug</w:t>
      </w:r>
      <w:r w:rsidR="006A7D6B" w:rsidRPr="00CF26FE">
        <w:rPr>
          <w:rFonts w:ascii="Arial" w:hAnsi="Arial" w:cs="Arial"/>
          <w:b/>
          <w:bCs/>
          <w:sz w:val="20"/>
          <w:szCs w:val="20"/>
          <w:lang w:eastAsia="en-GB"/>
        </w:rPr>
        <w:t>a</w:t>
      </w:r>
      <w:r w:rsidR="00A7604C" w:rsidRPr="00CF26FE">
        <w:rPr>
          <w:rFonts w:ascii="Arial" w:hAnsi="Arial" w:cs="Arial"/>
          <w:b/>
          <w:bCs/>
          <w:sz w:val="20"/>
          <w:szCs w:val="20"/>
          <w:lang w:eastAsia="en-GB"/>
        </w:rPr>
        <w:t xml:space="preserve"> tehničk</w:t>
      </w:r>
      <w:r w:rsidR="006A7D6B" w:rsidRPr="00CF26FE">
        <w:rPr>
          <w:rFonts w:ascii="Arial" w:hAnsi="Arial" w:cs="Arial"/>
          <w:b/>
          <w:bCs/>
          <w:sz w:val="20"/>
          <w:szCs w:val="20"/>
          <w:lang w:eastAsia="en-GB"/>
        </w:rPr>
        <w:t>a</w:t>
      </w:r>
      <w:r w:rsidR="00A7604C" w:rsidRPr="00CF26FE">
        <w:rPr>
          <w:rFonts w:ascii="Arial" w:hAnsi="Arial" w:cs="Arial"/>
          <w:b/>
          <w:bCs/>
          <w:sz w:val="20"/>
          <w:szCs w:val="20"/>
          <w:lang w:eastAsia="en-GB"/>
        </w:rPr>
        <w:t xml:space="preserve"> dokumentacij</w:t>
      </w:r>
      <w:r w:rsidR="006A7D6B" w:rsidRPr="00CF26FE">
        <w:rPr>
          <w:rFonts w:ascii="Arial" w:hAnsi="Arial" w:cs="Arial"/>
          <w:b/>
          <w:bCs/>
          <w:sz w:val="20"/>
          <w:szCs w:val="20"/>
          <w:lang w:eastAsia="en-GB"/>
        </w:rPr>
        <w:t>a</w:t>
      </w:r>
      <w:r w:rsidR="00A7604C" w:rsidRPr="00CF26FE">
        <w:rPr>
          <w:rFonts w:ascii="Arial" w:hAnsi="Arial" w:cs="Arial"/>
          <w:b/>
          <w:bCs/>
          <w:sz w:val="20"/>
          <w:szCs w:val="20"/>
          <w:lang w:eastAsia="en-GB"/>
        </w:rPr>
        <w:t xml:space="preserve"> proizvođača ili ovlaštenog zastupnika proizvođača</w:t>
      </w:r>
      <w:r w:rsidRPr="00CF26FE">
        <w:rPr>
          <w:rFonts w:ascii="Arial" w:hAnsi="Arial" w:cs="Arial"/>
          <w:b/>
          <w:bCs/>
          <w:sz w:val="20"/>
          <w:szCs w:val="20"/>
          <w:lang w:eastAsia="en-GB"/>
        </w:rPr>
        <w:t xml:space="preserve">) za </w:t>
      </w:r>
      <w:r w:rsidR="005652C6" w:rsidRPr="00CF26FE">
        <w:rPr>
          <w:rFonts w:ascii="Arial" w:hAnsi="Arial" w:cs="Arial"/>
          <w:b/>
          <w:bCs/>
          <w:sz w:val="20"/>
          <w:szCs w:val="20"/>
          <w:lang w:eastAsia="en-GB"/>
        </w:rPr>
        <w:t xml:space="preserve">svu opremu označenu plavom bojom u Prilogu 2: Troškovnik, odnosno za </w:t>
      </w:r>
      <w:r w:rsidRPr="00CF26FE">
        <w:rPr>
          <w:rFonts w:ascii="Arial" w:hAnsi="Arial" w:cs="Arial"/>
          <w:b/>
          <w:bCs/>
          <w:sz w:val="20"/>
          <w:szCs w:val="20"/>
          <w:lang w:eastAsia="en-GB"/>
        </w:rPr>
        <w:t>sljedeću opremu:</w:t>
      </w:r>
    </w:p>
    <w:p w14:paraId="2A727FA3" w14:textId="79C37F00" w:rsidR="00650A88" w:rsidRPr="00CF26FE" w:rsidRDefault="00650A88" w:rsidP="0096496D">
      <w:pPr>
        <w:numPr>
          <w:ilvl w:val="1"/>
          <w:numId w:val="23"/>
        </w:numPr>
        <w:spacing w:before="120"/>
        <w:ind w:left="1434" w:hanging="357"/>
        <w:jc w:val="both"/>
        <w:rPr>
          <w:rFonts w:ascii="Arial" w:hAnsi="Arial" w:cs="Arial"/>
          <w:b/>
          <w:bCs/>
          <w:color w:val="000000" w:themeColor="text1"/>
          <w:sz w:val="20"/>
          <w:szCs w:val="20"/>
        </w:rPr>
      </w:pPr>
      <w:r w:rsidRPr="00CF26FE">
        <w:rPr>
          <w:rFonts w:ascii="Arial" w:hAnsi="Arial" w:cs="Arial"/>
          <w:b/>
          <w:bCs/>
          <w:color w:val="000000" w:themeColor="text1"/>
          <w:sz w:val="20"/>
          <w:szCs w:val="20"/>
        </w:rPr>
        <w:t>semaforski uređaj(i),</w:t>
      </w:r>
    </w:p>
    <w:p w14:paraId="05976BB5"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 xml:space="preserve">video detekcijske kamere za nadzor područja zaustavne crte </w:t>
      </w:r>
      <w:proofErr w:type="spellStart"/>
      <w:r w:rsidRPr="00CF26FE">
        <w:rPr>
          <w:rFonts w:ascii="Arial" w:hAnsi="Arial" w:cs="Arial"/>
          <w:b/>
          <w:bCs/>
          <w:color w:val="000000" w:themeColor="text1"/>
          <w:sz w:val="20"/>
          <w:szCs w:val="20"/>
        </w:rPr>
        <w:t>semaforiziranog</w:t>
      </w:r>
      <w:proofErr w:type="spellEnd"/>
      <w:r w:rsidRPr="00CF26FE">
        <w:rPr>
          <w:rFonts w:ascii="Arial" w:hAnsi="Arial" w:cs="Arial"/>
          <w:b/>
          <w:bCs/>
          <w:color w:val="000000" w:themeColor="text1"/>
          <w:sz w:val="20"/>
          <w:szCs w:val="20"/>
        </w:rPr>
        <w:t xml:space="preserve"> raskrižja,</w:t>
      </w:r>
    </w:p>
    <w:p w14:paraId="1D0BA9EA"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fiksne prometne analitičke kamere,</w:t>
      </w:r>
    </w:p>
    <w:p w14:paraId="63824175"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kamere prometnog toka,</w:t>
      </w:r>
    </w:p>
    <w:p w14:paraId="17162256"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glavni i industrijski mrežni preklopnici</w:t>
      </w:r>
    </w:p>
    <w:p w14:paraId="4730083F"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pokretne PTZ (</w:t>
      </w:r>
      <w:proofErr w:type="spellStart"/>
      <w:r w:rsidRPr="00CF26FE">
        <w:rPr>
          <w:rFonts w:ascii="Arial" w:hAnsi="Arial" w:cs="Arial"/>
          <w:b/>
          <w:bCs/>
          <w:color w:val="000000" w:themeColor="text1"/>
          <w:sz w:val="20"/>
          <w:szCs w:val="20"/>
        </w:rPr>
        <w:t>pan-tilt-zoom</w:t>
      </w:r>
      <w:proofErr w:type="spellEnd"/>
      <w:r w:rsidRPr="00CF26FE">
        <w:rPr>
          <w:rFonts w:ascii="Arial" w:hAnsi="Arial" w:cs="Arial"/>
          <w:b/>
          <w:bCs/>
          <w:color w:val="000000" w:themeColor="text1"/>
          <w:sz w:val="20"/>
          <w:szCs w:val="20"/>
        </w:rPr>
        <w:t>) kamere,</w:t>
      </w:r>
    </w:p>
    <w:p w14:paraId="18B92BE9" w14:textId="77777777" w:rsidR="00650A88" w:rsidRPr="00CF26FE" w:rsidRDefault="00650A88" w:rsidP="009C59CE">
      <w:pPr>
        <w:numPr>
          <w:ilvl w:val="1"/>
          <w:numId w:val="23"/>
        </w:numPr>
        <w:jc w:val="both"/>
        <w:rPr>
          <w:rFonts w:ascii="Arial" w:hAnsi="Arial" w:cs="Arial"/>
          <w:b/>
          <w:bCs/>
          <w:color w:val="000000" w:themeColor="text1"/>
          <w:sz w:val="20"/>
          <w:szCs w:val="20"/>
        </w:rPr>
      </w:pPr>
      <w:proofErr w:type="spellStart"/>
      <w:r w:rsidRPr="00CF26FE">
        <w:rPr>
          <w:rFonts w:ascii="Arial" w:hAnsi="Arial" w:cs="Arial"/>
          <w:b/>
          <w:bCs/>
          <w:color w:val="000000" w:themeColor="text1"/>
          <w:sz w:val="20"/>
          <w:szCs w:val="20"/>
        </w:rPr>
        <w:t>multisenzorske</w:t>
      </w:r>
      <w:proofErr w:type="spellEnd"/>
      <w:r w:rsidRPr="00CF26FE">
        <w:rPr>
          <w:rFonts w:ascii="Arial" w:hAnsi="Arial" w:cs="Arial"/>
          <w:b/>
          <w:bCs/>
          <w:color w:val="000000" w:themeColor="text1"/>
          <w:sz w:val="20"/>
          <w:szCs w:val="20"/>
        </w:rPr>
        <w:t xml:space="preserve"> kamere,</w:t>
      </w:r>
    </w:p>
    <w:p w14:paraId="12D64704"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centralne alarmne jedinice,</w:t>
      </w:r>
    </w:p>
    <w:p w14:paraId="416F0EDD"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poslužitelja (servera),</w:t>
      </w:r>
    </w:p>
    <w:p w14:paraId="5C9A06C8"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lastRenderedPageBreak/>
        <w:t>diskovnog (podatkovnog) sustava,</w:t>
      </w:r>
    </w:p>
    <w:p w14:paraId="1C02FFF9"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 xml:space="preserve">programske aplikacije sustava </w:t>
      </w:r>
      <w:proofErr w:type="spellStart"/>
      <w:r w:rsidRPr="00CF26FE">
        <w:rPr>
          <w:rFonts w:ascii="Arial" w:hAnsi="Arial" w:cs="Arial"/>
          <w:b/>
          <w:bCs/>
          <w:color w:val="000000" w:themeColor="text1"/>
          <w:sz w:val="20"/>
          <w:szCs w:val="20"/>
        </w:rPr>
        <w:t>videonadzora</w:t>
      </w:r>
      <w:proofErr w:type="spellEnd"/>
      <w:r w:rsidRPr="00CF26FE">
        <w:rPr>
          <w:rFonts w:ascii="Arial" w:hAnsi="Arial" w:cs="Arial"/>
          <w:b/>
          <w:bCs/>
          <w:color w:val="000000" w:themeColor="text1"/>
          <w:sz w:val="20"/>
          <w:szCs w:val="20"/>
        </w:rPr>
        <w:t>,</w:t>
      </w:r>
    </w:p>
    <w:p w14:paraId="3A22BAB7"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aplikacije za centralno alarmiranje,</w:t>
      </w:r>
    </w:p>
    <w:p w14:paraId="6161CE5A" w14:textId="77777777"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centralne aplikacije za nadzor i upravljanje prometom,</w:t>
      </w:r>
    </w:p>
    <w:p w14:paraId="7F1BCB1D" w14:textId="098DCD09" w:rsidR="00650A88" w:rsidRPr="00CF26FE" w:rsidRDefault="00650A88" w:rsidP="009C59CE">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 xml:space="preserve">klijentske (korisničke) aplikacije za konfiguriranje i </w:t>
      </w:r>
      <w:proofErr w:type="spellStart"/>
      <w:r w:rsidRPr="00CF26FE">
        <w:rPr>
          <w:rFonts w:ascii="Arial" w:hAnsi="Arial" w:cs="Arial"/>
          <w:b/>
          <w:bCs/>
          <w:color w:val="000000" w:themeColor="text1"/>
          <w:sz w:val="20"/>
          <w:szCs w:val="20"/>
        </w:rPr>
        <w:t>parametriranje</w:t>
      </w:r>
      <w:proofErr w:type="spellEnd"/>
      <w:r w:rsidRPr="00CF26FE">
        <w:rPr>
          <w:rFonts w:ascii="Arial" w:hAnsi="Arial" w:cs="Arial"/>
          <w:b/>
          <w:bCs/>
          <w:color w:val="000000" w:themeColor="text1"/>
          <w:sz w:val="20"/>
          <w:szCs w:val="20"/>
        </w:rPr>
        <w:t xml:space="preserve"> semaforskih uređaja.</w:t>
      </w:r>
    </w:p>
    <w:p w14:paraId="1FFF894F" w14:textId="77777777" w:rsidR="006E19A3" w:rsidRPr="00CF26FE" w:rsidRDefault="006E19A3" w:rsidP="0096496D">
      <w:pPr>
        <w:ind w:left="1440"/>
        <w:jc w:val="both"/>
        <w:rPr>
          <w:rFonts w:ascii="Arial" w:hAnsi="Arial" w:cs="Arial"/>
          <w:b/>
          <w:bCs/>
          <w:color w:val="000000" w:themeColor="text1"/>
          <w:sz w:val="20"/>
          <w:szCs w:val="20"/>
        </w:rPr>
      </w:pPr>
    </w:p>
    <w:p w14:paraId="7A0A0F83" w14:textId="489E6E59" w:rsidR="00650A88" w:rsidRPr="00B7797A" w:rsidRDefault="00CD1F3A" w:rsidP="008A6A0D">
      <w:pPr>
        <w:pStyle w:val="Odlomakpopisa"/>
        <w:ind w:left="0"/>
        <w:contextualSpacing w:val="0"/>
        <w:jc w:val="both"/>
        <w:rPr>
          <w:rFonts w:ascii="Arial" w:hAnsi="Arial" w:cs="Arial"/>
          <w:lang w:eastAsia="en-GB"/>
        </w:rPr>
      </w:pPr>
      <w:r w:rsidRPr="00CF26FE">
        <w:rPr>
          <w:rFonts w:ascii="Arial" w:hAnsi="Arial" w:cs="Arial"/>
          <w:sz w:val="20"/>
          <w:szCs w:val="20"/>
          <w:lang w:eastAsia="en-GB"/>
        </w:rPr>
        <w:t>Prospektne materijale</w:t>
      </w:r>
      <w:r w:rsidR="006A7D6B" w:rsidRPr="00CF26FE">
        <w:rPr>
          <w:rFonts w:ascii="Arial" w:hAnsi="Arial" w:cs="Arial"/>
          <w:sz w:val="20"/>
          <w:szCs w:val="20"/>
          <w:lang w:eastAsia="en-GB"/>
        </w:rPr>
        <w:t xml:space="preserve"> </w:t>
      </w:r>
      <w:r w:rsidR="001D5B9A" w:rsidRPr="00CF26FE">
        <w:rPr>
          <w:rFonts w:ascii="Arial" w:hAnsi="Arial" w:cs="Arial"/>
          <w:sz w:val="20"/>
          <w:szCs w:val="20"/>
          <w:lang w:eastAsia="en-GB"/>
        </w:rPr>
        <w:t>(katalog i/ili prospekt i/ili drugu tehničku dokumentaciju proizvođača ili ovlaštenog zastupnika proizvođača)</w:t>
      </w:r>
      <w:r w:rsidRPr="00CF26FE">
        <w:rPr>
          <w:rFonts w:ascii="Arial" w:hAnsi="Arial" w:cs="Arial"/>
          <w:sz w:val="20"/>
          <w:szCs w:val="20"/>
          <w:lang w:eastAsia="en-GB"/>
        </w:rPr>
        <w:t xml:space="preserve"> potrebno je </w:t>
      </w:r>
      <w:r w:rsidR="006A7D6B" w:rsidRPr="00B7797A">
        <w:rPr>
          <w:rFonts w:ascii="Arial" w:hAnsi="Arial" w:cs="Arial"/>
          <w:sz w:val="20"/>
          <w:szCs w:val="20"/>
          <w:lang w:eastAsia="en-GB"/>
        </w:rPr>
        <w:t>priložiti</w:t>
      </w:r>
      <w:r w:rsidRPr="00B7797A">
        <w:rPr>
          <w:rFonts w:ascii="Arial" w:hAnsi="Arial" w:cs="Arial"/>
          <w:sz w:val="20"/>
          <w:szCs w:val="20"/>
          <w:lang w:eastAsia="en-GB"/>
        </w:rPr>
        <w:t xml:space="preserve"> na hrvatskom </w:t>
      </w:r>
      <w:r w:rsidR="007B4ED4" w:rsidRPr="00B7797A">
        <w:rPr>
          <w:rFonts w:ascii="Arial" w:hAnsi="Arial" w:cs="Arial"/>
          <w:sz w:val="20"/>
          <w:szCs w:val="20"/>
          <w:lang w:eastAsia="en-GB"/>
        </w:rPr>
        <w:t>jeziku</w:t>
      </w:r>
      <w:r w:rsidRPr="00B7797A">
        <w:rPr>
          <w:rFonts w:ascii="Arial" w:hAnsi="Arial" w:cs="Arial"/>
          <w:sz w:val="20"/>
          <w:szCs w:val="20"/>
          <w:lang w:eastAsia="en-GB"/>
        </w:rPr>
        <w:t>, a</w:t>
      </w:r>
      <w:r w:rsidR="00650A88" w:rsidRPr="00B7797A">
        <w:rPr>
          <w:rFonts w:ascii="Arial" w:hAnsi="Arial" w:cs="Arial"/>
          <w:sz w:val="20"/>
          <w:szCs w:val="20"/>
          <w:lang w:eastAsia="en-GB"/>
        </w:rPr>
        <w:t xml:space="preserve"> ist</w:t>
      </w:r>
      <w:r w:rsidR="006A7D6B" w:rsidRPr="00B7797A">
        <w:rPr>
          <w:rFonts w:ascii="Arial" w:hAnsi="Arial" w:cs="Arial"/>
          <w:sz w:val="20"/>
          <w:szCs w:val="20"/>
          <w:lang w:eastAsia="en-GB"/>
        </w:rPr>
        <w:t>i</w:t>
      </w:r>
      <w:r w:rsidR="00650A88" w:rsidRPr="00B7797A">
        <w:rPr>
          <w:rFonts w:ascii="Arial" w:hAnsi="Arial" w:cs="Arial"/>
          <w:sz w:val="20"/>
          <w:szCs w:val="20"/>
          <w:lang w:eastAsia="en-GB"/>
        </w:rPr>
        <w:t xml:space="preserve"> moraju biti u skladu s tehničkim karakteristikama zahtijevanima u Prilogu </w:t>
      </w:r>
      <w:r w:rsidR="00A7712F" w:rsidRPr="00B7797A">
        <w:rPr>
          <w:rFonts w:ascii="Arial" w:hAnsi="Arial" w:cs="Arial"/>
          <w:sz w:val="20"/>
          <w:szCs w:val="20"/>
          <w:lang w:eastAsia="en-GB"/>
        </w:rPr>
        <w:t>2</w:t>
      </w:r>
      <w:r w:rsidR="00650A88" w:rsidRPr="00B7797A">
        <w:rPr>
          <w:rFonts w:ascii="Arial" w:hAnsi="Arial" w:cs="Arial"/>
          <w:sz w:val="20"/>
          <w:szCs w:val="20"/>
          <w:lang w:eastAsia="en-GB"/>
        </w:rPr>
        <w:t>: T</w:t>
      </w:r>
      <w:r w:rsidR="00A7712F" w:rsidRPr="00B7797A">
        <w:rPr>
          <w:rFonts w:ascii="Arial" w:hAnsi="Arial" w:cs="Arial"/>
          <w:sz w:val="20"/>
          <w:szCs w:val="20"/>
          <w:lang w:eastAsia="en-GB"/>
        </w:rPr>
        <w:t>roškovnik</w:t>
      </w:r>
      <w:r w:rsidR="00650A88" w:rsidRPr="00B7797A">
        <w:rPr>
          <w:rFonts w:ascii="Arial" w:hAnsi="Arial" w:cs="Arial"/>
          <w:sz w:val="20"/>
          <w:szCs w:val="20"/>
          <w:lang w:eastAsia="en-GB"/>
        </w:rPr>
        <w:t>.</w:t>
      </w:r>
    </w:p>
    <w:p w14:paraId="718AE5AE" w14:textId="77777777" w:rsidR="00CC1457" w:rsidRPr="00B7797A" w:rsidRDefault="00CC1457" w:rsidP="008A6A0D">
      <w:pPr>
        <w:pStyle w:val="Odlomakpopisa"/>
        <w:numPr>
          <w:ilvl w:val="0"/>
          <w:numId w:val="25"/>
        </w:numPr>
        <w:ind w:left="0" w:firstLine="0"/>
        <w:contextualSpacing w:val="0"/>
        <w:jc w:val="both"/>
        <w:rPr>
          <w:rFonts w:ascii="Arial" w:hAnsi="Arial" w:cs="Arial"/>
          <w:lang w:eastAsia="en-GB"/>
        </w:rPr>
      </w:pPr>
    </w:p>
    <w:p w14:paraId="7687F14B" w14:textId="7C3E547E" w:rsidR="007D28B8" w:rsidRPr="00CF26FE" w:rsidRDefault="00CC1457" w:rsidP="008A6A0D">
      <w:pPr>
        <w:pStyle w:val="Odlomakpopisa"/>
        <w:ind w:left="0"/>
        <w:contextualSpacing w:val="0"/>
        <w:jc w:val="both"/>
        <w:rPr>
          <w:rFonts w:ascii="Arial" w:hAnsi="Arial" w:cs="Arial"/>
          <w:sz w:val="20"/>
          <w:szCs w:val="20"/>
          <w:lang w:eastAsia="en-GB"/>
        </w:rPr>
      </w:pPr>
      <w:r w:rsidRPr="00CF26FE">
        <w:rPr>
          <w:rFonts w:ascii="Arial" w:hAnsi="Arial" w:cs="Arial"/>
          <w:sz w:val="20"/>
          <w:szCs w:val="20"/>
          <w:lang w:eastAsia="en-GB"/>
        </w:rPr>
        <w:t xml:space="preserve">Ponuditelj treba </w:t>
      </w:r>
      <w:r w:rsidRPr="00187BDE">
        <w:rPr>
          <w:rFonts w:ascii="Arial" w:hAnsi="Arial" w:cs="Arial"/>
          <w:sz w:val="20"/>
          <w:szCs w:val="20"/>
          <w:lang w:eastAsia="en-GB"/>
        </w:rPr>
        <w:t>dostaviti originalnu tehničku dokumentaciju proizvođača</w:t>
      </w:r>
      <w:r w:rsidRPr="00CF26FE">
        <w:rPr>
          <w:rFonts w:ascii="Arial" w:hAnsi="Arial" w:cs="Arial"/>
          <w:sz w:val="20"/>
          <w:szCs w:val="20"/>
          <w:lang w:eastAsia="en-GB"/>
        </w:rPr>
        <w:t>. Pod pojmom “</w:t>
      </w:r>
      <w:r w:rsidR="00187BDE">
        <w:rPr>
          <w:rFonts w:ascii="Arial" w:hAnsi="Arial" w:cs="Arial"/>
          <w:sz w:val="20"/>
          <w:szCs w:val="20"/>
          <w:lang w:eastAsia="en-GB"/>
        </w:rPr>
        <w:t>O</w:t>
      </w:r>
      <w:r w:rsidR="00690608" w:rsidRPr="00CF26FE">
        <w:rPr>
          <w:rFonts w:ascii="Arial" w:hAnsi="Arial" w:cs="Arial"/>
          <w:sz w:val="20"/>
          <w:szCs w:val="20"/>
          <w:lang w:eastAsia="en-GB"/>
        </w:rPr>
        <w:t>riginalna</w:t>
      </w:r>
      <w:r w:rsidRPr="00CF26FE">
        <w:rPr>
          <w:rFonts w:ascii="Arial" w:hAnsi="Arial" w:cs="Arial"/>
          <w:sz w:val="20"/>
          <w:szCs w:val="20"/>
          <w:lang w:eastAsia="en-GB"/>
        </w:rPr>
        <w:t xml:space="preserve"> tehnička dokumentacija proizvođača“ Naručitelj podrazumijeva sveukupnu dokumentaciju proizvođača koja u sebi sadrži sve tehničke podatke za dokazivanje sukladnosti ponuđenog proizvoda s tehničkim zahtjevima Naručitelja. Dokumentaciju mogu sačinjavati razni materijali o proizvodu koji se mogu naći na službenim web stranicama proizvođača, katalozi proizvođača u kojim su opisane tehničke karakteristike proizvoda, materijali koje uz opremu dostavlja proizvođač (upute za korisnike, opis uređaja i slično). </w:t>
      </w:r>
    </w:p>
    <w:p w14:paraId="5840CF18" w14:textId="77777777" w:rsidR="007D28B8" w:rsidRPr="00CF26FE" w:rsidRDefault="007D28B8" w:rsidP="008A6A0D">
      <w:pPr>
        <w:pStyle w:val="Odlomakpopisa"/>
        <w:ind w:left="0"/>
        <w:contextualSpacing w:val="0"/>
        <w:jc w:val="both"/>
        <w:rPr>
          <w:rFonts w:ascii="Arial" w:hAnsi="Arial" w:cs="Arial"/>
          <w:sz w:val="20"/>
          <w:szCs w:val="20"/>
          <w:lang w:eastAsia="en-GB"/>
        </w:rPr>
      </w:pPr>
    </w:p>
    <w:p w14:paraId="3BD86208" w14:textId="19985311" w:rsidR="00001253" w:rsidRPr="00CF26FE" w:rsidRDefault="00CC1457" w:rsidP="008A6A0D">
      <w:pPr>
        <w:pStyle w:val="Odlomakpopisa"/>
        <w:ind w:left="0"/>
        <w:contextualSpacing w:val="0"/>
        <w:jc w:val="both"/>
        <w:rPr>
          <w:rFonts w:ascii="Arial" w:hAnsi="Arial" w:cs="Arial"/>
          <w:sz w:val="20"/>
          <w:szCs w:val="20"/>
          <w:lang w:eastAsia="en-GB"/>
        </w:rPr>
      </w:pPr>
      <w:r w:rsidRPr="00CF26FE">
        <w:rPr>
          <w:rFonts w:ascii="Arial" w:hAnsi="Arial" w:cs="Arial"/>
          <w:sz w:val="20"/>
          <w:szCs w:val="20"/>
          <w:lang w:eastAsia="en-GB"/>
        </w:rPr>
        <w:t>U slučaju da se tehnički podaci navedeni u specifikacijama Naručitelja nalaze u više različitih dokumenata proizvođača, p</w:t>
      </w:r>
      <w:r w:rsidR="00001253" w:rsidRPr="00CF26FE">
        <w:rPr>
          <w:rFonts w:ascii="Arial" w:hAnsi="Arial" w:cs="Arial"/>
          <w:sz w:val="20"/>
          <w:szCs w:val="20"/>
          <w:lang w:eastAsia="en-GB"/>
        </w:rPr>
        <w:t>onuditelj</w:t>
      </w:r>
      <w:r w:rsidRPr="00CF26FE">
        <w:rPr>
          <w:rFonts w:ascii="Arial" w:hAnsi="Arial" w:cs="Arial"/>
          <w:sz w:val="20"/>
          <w:szCs w:val="20"/>
          <w:lang w:eastAsia="en-GB"/>
        </w:rPr>
        <w:t xml:space="preserve"> može </w:t>
      </w:r>
      <w:r w:rsidR="00986969">
        <w:rPr>
          <w:rFonts w:ascii="Arial" w:hAnsi="Arial" w:cs="Arial"/>
          <w:sz w:val="20"/>
          <w:szCs w:val="20"/>
          <w:lang w:eastAsia="en-GB"/>
        </w:rPr>
        <w:t>dostaviti</w:t>
      </w:r>
      <w:r w:rsidRPr="00CF26FE">
        <w:rPr>
          <w:rFonts w:ascii="Arial" w:hAnsi="Arial" w:cs="Arial"/>
          <w:sz w:val="20"/>
          <w:szCs w:val="20"/>
          <w:lang w:eastAsia="en-GB"/>
        </w:rPr>
        <w:t xml:space="preserve"> tehničku suglasnost </w:t>
      </w:r>
      <w:r w:rsidR="00986969" w:rsidRPr="00986969">
        <w:rPr>
          <w:rFonts w:ascii="Arial" w:hAnsi="Arial" w:cs="Arial"/>
          <w:sz w:val="20"/>
          <w:szCs w:val="20"/>
          <w:lang w:eastAsia="en-GB"/>
        </w:rPr>
        <w:t>p</w:t>
      </w:r>
      <w:r w:rsidRPr="00986969">
        <w:rPr>
          <w:rFonts w:ascii="Arial" w:hAnsi="Arial" w:cs="Arial"/>
          <w:sz w:val="20"/>
          <w:szCs w:val="20"/>
          <w:lang w:eastAsia="en-GB"/>
        </w:rPr>
        <w:t>roizvođača</w:t>
      </w:r>
      <w:r w:rsidR="00986969" w:rsidRPr="00986969">
        <w:t xml:space="preserve"> </w:t>
      </w:r>
      <w:r w:rsidR="00986969" w:rsidRPr="00986969">
        <w:rPr>
          <w:rFonts w:ascii="Arial" w:hAnsi="Arial" w:cs="Arial"/>
          <w:sz w:val="20"/>
          <w:szCs w:val="20"/>
          <w:lang w:eastAsia="en-GB"/>
        </w:rPr>
        <w:t>ili njegovog ovlaštenog zastupnika</w:t>
      </w:r>
      <w:r w:rsidRPr="00986969">
        <w:rPr>
          <w:rFonts w:ascii="Arial" w:hAnsi="Arial" w:cs="Arial"/>
          <w:sz w:val="20"/>
          <w:szCs w:val="20"/>
          <w:lang w:eastAsia="en-GB"/>
        </w:rPr>
        <w:t>, ovjerenu s potpisom odgovorne osobe, kojom će pobr</w:t>
      </w:r>
      <w:r w:rsidRPr="00CF26FE">
        <w:rPr>
          <w:rFonts w:ascii="Arial" w:hAnsi="Arial" w:cs="Arial"/>
          <w:sz w:val="20"/>
          <w:szCs w:val="20"/>
          <w:lang w:eastAsia="en-GB"/>
        </w:rPr>
        <w:t>ojati sve tražene tehničke zahtjeve i za svaki će potvrditi sukladnost odnosno konkretnu vrijednost svog proizvoda za svaki traženi parametar (minimalni tehnički zahtjev).</w:t>
      </w:r>
    </w:p>
    <w:p w14:paraId="7EBE618C" w14:textId="77777777" w:rsidR="0096496D" w:rsidRPr="00CF26FE" w:rsidRDefault="0096496D" w:rsidP="008A6A0D">
      <w:pPr>
        <w:pStyle w:val="Odlomakpopisa"/>
        <w:numPr>
          <w:ilvl w:val="0"/>
          <w:numId w:val="25"/>
        </w:numPr>
        <w:ind w:left="0" w:firstLine="0"/>
        <w:contextualSpacing w:val="0"/>
        <w:jc w:val="both"/>
        <w:rPr>
          <w:rFonts w:ascii="Arial" w:hAnsi="Arial" w:cs="Arial"/>
          <w:sz w:val="20"/>
          <w:szCs w:val="20"/>
          <w:lang w:eastAsia="en-GB"/>
        </w:rPr>
      </w:pPr>
    </w:p>
    <w:p w14:paraId="40BB2443" w14:textId="6B0D904A" w:rsidR="00034508" w:rsidRPr="00CF26FE" w:rsidRDefault="00650A88" w:rsidP="008A6A0D">
      <w:pPr>
        <w:pStyle w:val="Odlomakpopisa"/>
        <w:ind w:left="0"/>
        <w:contextualSpacing w:val="0"/>
        <w:jc w:val="both"/>
        <w:rPr>
          <w:rFonts w:ascii="Arial" w:hAnsi="Arial" w:cs="Arial"/>
          <w:lang w:eastAsia="en-GB"/>
        </w:rPr>
      </w:pPr>
      <w:r w:rsidRPr="00CF26FE">
        <w:rPr>
          <w:rFonts w:ascii="Arial" w:hAnsi="Arial" w:cs="Arial"/>
          <w:sz w:val="20"/>
          <w:szCs w:val="20"/>
          <w:lang w:eastAsia="en-GB"/>
        </w:rPr>
        <w:t xml:space="preserve">U slučaju </w:t>
      </w:r>
      <w:r w:rsidR="00A7712F" w:rsidRPr="00CF26FE">
        <w:rPr>
          <w:rFonts w:ascii="Arial" w:hAnsi="Arial" w:cs="Arial"/>
          <w:sz w:val="20"/>
          <w:szCs w:val="20"/>
          <w:lang w:eastAsia="en-GB"/>
        </w:rPr>
        <w:t>tehničkih</w:t>
      </w:r>
      <w:r w:rsidR="00CD1F3A" w:rsidRPr="00CF26FE">
        <w:rPr>
          <w:rFonts w:ascii="Arial" w:hAnsi="Arial" w:cs="Arial"/>
          <w:sz w:val="20"/>
          <w:szCs w:val="20"/>
          <w:lang w:eastAsia="en-GB"/>
        </w:rPr>
        <w:t xml:space="preserve"> </w:t>
      </w:r>
      <w:r w:rsidR="006A7D6B" w:rsidRPr="00CF26FE">
        <w:rPr>
          <w:rFonts w:ascii="Arial" w:hAnsi="Arial" w:cs="Arial"/>
          <w:sz w:val="20"/>
          <w:szCs w:val="20"/>
          <w:lang w:eastAsia="en-GB"/>
        </w:rPr>
        <w:t>značajki</w:t>
      </w:r>
      <w:r w:rsidR="00CD1F3A" w:rsidRPr="00CF26FE">
        <w:rPr>
          <w:rFonts w:ascii="Arial" w:hAnsi="Arial" w:cs="Arial"/>
          <w:sz w:val="20"/>
          <w:szCs w:val="20"/>
          <w:lang w:eastAsia="en-GB"/>
        </w:rPr>
        <w:t xml:space="preserve"> koje nisu navedene u </w:t>
      </w:r>
      <w:r w:rsidRPr="00CF26FE">
        <w:rPr>
          <w:rFonts w:ascii="Arial" w:hAnsi="Arial" w:cs="Arial"/>
          <w:sz w:val="20"/>
          <w:szCs w:val="20"/>
          <w:lang w:eastAsia="en-GB"/>
        </w:rPr>
        <w:t xml:space="preserve">dostavljenom </w:t>
      </w:r>
      <w:r w:rsidR="00CD1F3A" w:rsidRPr="00CF26FE">
        <w:rPr>
          <w:rFonts w:ascii="Arial" w:hAnsi="Arial" w:cs="Arial"/>
          <w:sz w:val="20"/>
          <w:szCs w:val="20"/>
          <w:lang w:eastAsia="en-GB"/>
        </w:rPr>
        <w:t xml:space="preserve">katalogu ili </w:t>
      </w:r>
      <w:r w:rsidR="00690608" w:rsidRPr="00CF26FE">
        <w:rPr>
          <w:rFonts w:ascii="Arial" w:hAnsi="Arial" w:cs="Arial"/>
          <w:sz w:val="20"/>
          <w:szCs w:val="20"/>
          <w:lang w:eastAsia="en-GB"/>
        </w:rPr>
        <w:t>prospektu</w:t>
      </w:r>
      <w:r w:rsidR="00CD1F3A" w:rsidRPr="00CF26FE">
        <w:rPr>
          <w:rFonts w:ascii="Arial" w:hAnsi="Arial" w:cs="Arial"/>
          <w:sz w:val="20"/>
          <w:szCs w:val="20"/>
          <w:lang w:eastAsia="en-GB"/>
        </w:rPr>
        <w:t xml:space="preserve">, a zahtijevane su u </w:t>
      </w:r>
      <w:r w:rsidRPr="00CF26FE">
        <w:rPr>
          <w:rFonts w:ascii="Arial" w:hAnsi="Arial" w:cs="Arial"/>
          <w:sz w:val="20"/>
          <w:szCs w:val="20"/>
          <w:lang w:eastAsia="en-GB"/>
        </w:rPr>
        <w:t xml:space="preserve">Prilogom </w:t>
      </w:r>
      <w:r w:rsidR="00CC32F1" w:rsidRPr="00CF26FE">
        <w:rPr>
          <w:rFonts w:ascii="Arial" w:hAnsi="Arial" w:cs="Arial"/>
          <w:sz w:val="20"/>
          <w:szCs w:val="20"/>
          <w:lang w:eastAsia="en-GB"/>
        </w:rPr>
        <w:t>2: Troškovnik</w:t>
      </w:r>
      <w:r w:rsidR="00CD1F3A" w:rsidRPr="00CF26FE">
        <w:rPr>
          <w:rFonts w:ascii="Arial" w:hAnsi="Arial" w:cs="Arial"/>
          <w:sz w:val="20"/>
          <w:szCs w:val="20"/>
          <w:lang w:eastAsia="en-GB"/>
        </w:rPr>
        <w:t xml:space="preserve">, </w:t>
      </w:r>
      <w:r w:rsidRPr="00CF26FE">
        <w:rPr>
          <w:rFonts w:ascii="Arial" w:hAnsi="Arial" w:cs="Arial"/>
          <w:sz w:val="20"/>
          <w:szCs w:val="20"/>
          <w:lang w:eastAsia="en-GB"/>
        </w:rPr>
        <w:t xml:space="preserve">iste se </w:t>
      </w:r>
      <w:r w:rsidR="00CD1F3A" w:rsidRPr="00CF26FE">
        <w:rPr>
          <w:rFonts w:ascii="Arial" w:hAnsi="Arial" w:cs="Arial"/>
          <w:sz w:val="20"/>
          <w:szCs w:val="20"/>
          <w:lang w:eastAsia="en-GB"/>
        </w:rPr>
        <w:t xml:space="preserve">moraju </w:t>
      </w:r>
      <w:r w:rsidR="006A7D6B" w:rsidRPr="00CF26FE">
        <w:rPr>
          <w:rFonts w:ascii="Arial" w:hAnsi="Arial" w:cs="Arial"/>
          <w:sz w:val="20"/>
          <w:szCs w:val="20"/>
          <w:lang w:eastAsia="en-GB"/>
        </w:rPr>
        <w:t>priložiti</w:t>
      </w:r>
      <w:r w:rsidR="00CD1F3A" w:rsidRPr="00CF26FE">
        <w:rPr>
          <w:rFonts w:ascii="Arial" w:hAnsi="Arial" w:cs="Arial"/>
          <w:sz w:val="20"/>
          <w:szCs w:val="20"/>
          <w:lang w:eastAsia="en-GB"/>
        </w:rPr>
        <w:t xml:space="preserve"> u obliku Izjave koja mora biti potpisana i ovjerena od </w:t>
      </w:r>
      <w:r w:rsidR="006A7D6B" w:rsidRPr="00CF26FE">
        <w:rPr>
          <w:rFonts w:ascii="Arial" w:hAnsi="Arial" w:cs="Arial"/>
          <w:sz w:val="20"/>
          <w:szCs w:val="20"/>
          <w:lang w:eastAsia="en-GB"/>
        </w:rPr>
        <w:t>proizvođača</w:t>
      </w:r>
      <w:r w:rsidR="00CD1F3A" w:rsidRPr="00CF26FE">
        <w:rPr>
          <w:rFonts w:ascii="Arial" w:hAnsi="Arial" w:cs="Arial"/>
          <w:sz w:val="20"/>
          <w:szCs w:val="20"/>
          <w:lang w:eastAsia="en-GB"/>
        </w:rPr>
        <w:t xml:space="preserve"> ili njegovog </w:t>
      </w:r>
      <w:r w:rsidR="006A7D6B" w:rsidRPr="00CF26FE">
        <w:rPr>
          <w:rFonts w:ascii="Arial" w:hAnsi="Arial" w:cs="Arial"/>
          <w:sz w:val="20"/>
          <w:szCs w:val="20"/>
          <w:lang w:eastAsia="en-GB"/>
        </w:rPr>
        <w:t>ovlaštenog</w:t>
      </w:r>
      <w:r w:rsidR="00CD1F3A" w:rsidRPr="00CF26FE">
        <w:rPr>
          <w:rFonts w:ascii="Arial" w:hAnsi="Arial" w:cs="Arial"/>
          <w:sz w:val="20"/>
          <w:szCs w:val="20"/>
          <w:lang w:eastAsia="en-GB"/>
        </w:rPr>
        <w:t xml:space="preserve"> zastupnika. Ako je izjava dostavljena od strane </w:t>
      </w:r>
      <w:r w:rsidR="006A7D6B" w:rsidRPr="00CF26FE">
        <w:rPr>
          <w:rFonts w:ascii="Arial" w:hAnsi="Arial" w:cs="Arial"/>
          <w:sz w:val="20"/>
          <w:szCs w:val="20"/>
          <w:lang w:eastAsia="en-GB"/>
        </w:rPr>
        <w:t>ovlaštenog</w:t>
      </w:r>
      <w:r w:rsidR="00CD1F3A" w:rsidRPr="00CF26FE">
        <w:rPr>
          <w:rFonts w:ascii="Arial" w:hAnsi="Arial" w:cs="Arial"/>
          <w:sz w:val="20"/>
          <w:szCs w:val="20"/>
          <w:lang w:eastAsia="en-GB"/>
        </w:rPr>
        <w:t xml:space="preserve"> zastupnika uz izjavu se </w:t>
      </w:r>
      <w:r w:rsidR="006A7D6B" w:rsidRPr="00CF26FE">
        <w:rPr>
          <w:rFonts w:ascii="Arial" w:hAnsi="Arial" w:cs="Arial"/>
          <w:sz w:val="20"/>
          <w:szCs w:val="20"/>
          <w:lang w:eastAsia="en-GB"/>
        </w:rPr>
        <w:t>prilaže</w:t>
      </w:r>
      <w:r w:rsidR="00CD1F3A" w:rsidRPr="00CF26FE">
        <w:rPr>
          <w:rFonts w:ascii="Arial" w:hAnsi="Arial" w:cs="Arial"/>
          <w:sz w:val="20"/>
          <w:szCs w:val="20"/>
          <w:lang w:eastAsia="en-GB"/>
        </w:rPr>
        <w:t xml:space="preserve"> i valjani dokaz o </w:t>
      </w:r>
      <w:r w:rsidR="006A7D6B" w:rsidRPr="00CF26FE">
        <w:rPr>
          <w:rFonts w:ascii="Arial" w:hAnsi="Arial" w:cs="Arial"/>
          <w:sz w:val="20"/>
          <w:szCs w:val="20"/>
          <w:lang w:eastAsia="en-GB"/>
        </w:rPr>
        <w:t>zastupništvu</w:t>
      </w:r>
      <w:r w:rsidR="00CD1F3A" w:rsidRPr="00CF26FE">
        <w:rPr>
          <w:rFonts w:ascii="Arial" w:hAnsi="Arial" w:cs="Arial"/>
          <w:sz w:val="20"/>
          <w:szCs w:val="20"/>
          <w:lang w:eastAsia="en-GB"/>
        </w:rPr>
        <w:t xml:space="preserve">. </w:t>
      </w:r>
    </w:p>
    <w:p w14:paraId="2D9812BA" w14:textId="77777777" w:rsidR="00034508" w:rsidRPr="00CF26FE" w:rsidRDefault="00034508" w:rsidP="008A6A0D">
      <w:pPr>
        <w:pStyle w:val="Odlomakpopisa"/>
        <w:numPr>
          <w:ilvl w:val="0"/>
          <w:numId w:val="25"/>
        </w:numPr>
        <w:ind w:left="0" w:firstLine="0"/>
        <w:contextualSpacing w:val="0"/>
        <w:jc w:val="both"/>
        <w:rPr>
          <w:rFonts w:ascii="Arial" w:hAnsi="Arial" w:cs="Arial"/>
          <w:lang w:eastAsia="en-GB"/>
        </w:rPr>
      </w:pPr>
    </w:p>
    <w:p w14:paraId="17E4857B" w14:textId="4F367188" w:rsidR="00034508" w:rsidRPr="003E2D5E" w:rsidRDefault="00034508" w:rsidP="008A6A0D">
      <w:pPr>
        <w:pStyle w:val="Odlomakpopisa"/>
        <w:ind w:left="0"/>
        <w:contextualSpacing w:val="0"/>
        <w:jc w:val="both"/>
        <w:rPr>
          <w:rFonts w:ascii="Arial" w:hAnsi="Arial" w:cs="Arial"/>
          <w:sz w:val="20"/>
          <w:szCs w:val="20"/>
          <w:lang w:eastAsia="en-GB"/>
        </w:rPr>
      </w:pPr>
      <w:r w:rsidRPr="00CF26FE">
        <w:rPr>
          <w:rFonts w:ascii="Arial" w:hAnsi="Arial" w:cs="Arial"/>
          <w:sz w:val="20"/>
          <w:szCs w:val="20"/>
          <w:lang w:eastAsia="en-GB"/>
        </w:rPr>
        <w:t xml:space="preserve">Prilikom pripreme navedenih dokumenata u </w:t>
      </w:r>
      <w:r w:rsidR="006A7D6B" w:rsidRPr="00CF26FE">
        <w:rPr>
          <w:rFonts w:ascii="Arial" w:hAnsi="Arial" w:cs="Arial"/>
          <w:sz w:val="20"/>
          <w:szCs w:val="20"/>
          <w:lang w:eastAsia="en-GB"/>
        </w:rPr>
        <w:t>elektroničkom</w:t>
      </w:r>
      <w:r w:rsidRPr="00CF26FE">
        <w:rPr>
          <w:rFonts w:ascii="Arial" w:hAnsi="Arial" w:cs="Arial"/>
          <w:sz w:val="20"/>
          <w:szCs w:val="20"/>
          <w:lang w:eastAsia="en-GB"/>
        </w:rPr>
        <w:t xml:space="preserve"> obliku, preporuka je da se svi navedeni dokumenti prema gornjim </w:t>
      </w:r>
      <w:r w:rsidR="006A7D6B" w:rsidRPr="00CF26FE">
        <w:rPr>
          <w:rFonts w:ascii="Arial" w:hAnsi="Arial" w:cs="Arial"/>
          <w:sz w:val="20"/>
          <w:szCs w:val="20"/>
          <w:lang w:eastAsia="en-GB"/>
        </w:rPr>
        <w:t>točkama</w:t>
      </w:r>
      <w:r w:rsidRPr="00CF26FE">
        <w:rPr>
          <w:rFonts w:ascii="Arial" w:hAnsi="Arial" w:cs="Arial"/>
          <w:sz w:val="20"/>
          <w:szCs w:val="20"/>
          <w:lang w:eastAsia="en-GB"/>
        </w:rPr>
        <w:t xml:space="preserve">, pripreme </w:t>
      </w:r>
      <w:r w:rsidR="006A7D6B" w:rsidRPr="00CF26FE">
        <w:rPr>
          <w:rFonts w:ascii="Arial" w:hAnsi="Arial" w:cs="Arial"/>
          <w:sz w:val="20"/>
          <w:szCs w:val="20"/>
          <w:lang w:eastAsia="en-GB"/>
        </w:rPr>
        <w:t>pojedinačno</w:t>
      </w:r>
      <w:r w:rsidRPr="00CF26FE">
        <w:rPr>
          <w:rFonts w:ascii="Arial" w:hAnsi="Arial" w:cs="Arial"/>
          <w:sz w:val="20"/>
          <w:szCs w:val="20"/>
          <w:lang w:eastAsia="en-GB"/>
        </w:rPr>
        <w:t xml:space="preserve"> u obliku zasebnih datoteka ili komprimirano unutar ZIP datoteka i/ili pripadnih foldera. U oba </w:t>
      </w:r>
      <w:r w:rsidR="006A7D6B" w:rsidRPr="00CF26FE">
        <w:rPr>
          <w:rFonts w:ascii="Arial" w:hAnsi="Arial" w:cs="Arial"/>
          <w:sz w:val="20"/>
          <w:szCs w:val="20"/>
          <w:lang w:eastAsia="en-GB"/>
        </w:rPr>
        <w:t>slučaja</w:t>
      </w:r>
      <w:r w:rsidRPr="00CF26FE">
        <w:rPr>
          <w:rFonts w:ascii="Arial" w:hAnsi="Arial" w:cs="Arial"/>
          <w:sz w:val="20"/>
          <w:szCs w:val="20"/>
          <w:lang w:eastAsia="en-GB"/>
        </w:rPr>
        <w:t xml:space="preserve"> je radi </w:t>
      </w:r>
      <w:r w:rsidR="006A7D6B" w:rsidRPr="00CF26FE">
        <w:rPr>
          <w:rFonts w:ascii="Arial" w:hAnsi="Arial" w:cs="Arial"/>
          <w:sz w:val="20"/>
          <w:szCs w:val="20"/>
          <w:lang w:eastAsia="en-GB"/>
        </w:rPr>
        <w:t>veće</w:t>
      </w:r>
      <w:r w:rsidRPr="00CF26FE">
        <w:rPr>
          <w:rFonts w:ascii="Arial" w:hAnsi="Arial" w:cs="Arial"/>
          <w:sz w:val="20"/>
          <w:szCs w:val="20"/>
          <w:lang w:eastAsia="en-GB"/>
        </w:rPr>
        <w:t xml:space="preserve"> preglednosti </w:t>
      </w:r>
      <w:r w:rsidR="006A7D6B" w:rsidRPr="00CF26FE">
        <w:rPr>
          <w:rFonts w:ascii="Arial" w:hAnsi="Arial" w:cs="Arial"/>
          <w:sz w:val="20"/>
          <w:szCs w:val="20"/>
          <w:lang w:eastAsia="en-GB"/>
        </w:rPr>
        <w:t>poželjno</w:t>
      </w:r>
      <w:r w:rsidRPr="00CF26FE">
        <w:rPr>
          <w:rFonts w:ascii="Arial" w:hAnsi="Arial" w:cs="Arial"/>
          <w:sz w:val="20"/>
          <w:szCs w:val="20"/>
          <w:lang w:eastAsia="en-GB"/>
        </w:rPr>
        <w:t xml:space="preserve"> da su </w:t>
      </w:r>
      <w:r w:rsidRPr="003E2D5E">
        <w:rPr>
          <w:rFonts w:ascii="Arial" w:hAnsi="Arial" w:cs="Arial"/>
          <w:sz w:val="20"/>
          <w:szCs w:val="20"/>
          <w:lang w:eastAsia="en-GB"/>
        </w:rPr>
        <w:t xml:space="preserve">predmetni </w:t>
      </w:r>
      <w:r w:rsidR="006A7D6B" w:rsidRPr="003E2D5E">
        <w:rPr>
          <w:rFonts w:ascii="Arial" w:hAnsi="Arial" w:cs="Arial"/>
          <w:sz w:val="20"/>
          <w:szCs w:val="20"/>
          <w:lang w:eastAsia="en-GB"/>
        </w:rPr>
        <w:t>elektronički</w:t>
      </w:r>
      <w:r w:rsidRPr="003E2D5E">
        <w:rPr>
          <w:rFonts w:ascii="Arial" w:hAnsi="Arial" w:cs="Arial"/>
          <w:sz w:val="20"/>
          <w:szCs w:val="20"/>
          <w:lang w:eastAsia="en-GB"/>
        </w:rPr>
        <w:t xml:space="preserve"> dokumenti i/ili pripadni folderi </w:t>
      </w:r>
      <w:r w:rsidR="006A7D6B" w:rsidRPr="003E2D5E">
        <w:rPr>
          <w:rFonts w:ascii="Arial" w:hAnsi="Arial" w:cs="Arial"/>
          <w:sz w:val="20"/>
          <w:szCs w:val="20"/>
          <w:lang w:eastAsia="en-GB"/>
        </w:rPr>
        <w:t>označeni</w:t>
      </w:r>
      <w:r w:rsidRPr="003E2D5E">
        <w:rPr>
          <w:rFonts w:ascii="Arial" w:hAnsi="Arial" w:cs="Arial"/>
          <w:sz w:val="20"/>
          <w:szCs w:val="20"/>
          <w:lang w:eastAsia="en-GB"/>
        </w:rPr>
        <w:t xml:space="preserve"> </w:t>
      </w:r>
      <w:r w:rsidR="006A7D6B" w:rsidRPr="003E2D5E">
        <w:rPr>
          <w:rFonts w:ascii="Arial" w:hAnsi="Arial" w:cs="Arial"/>
          <w:sz w:val="20"/>
          <w:szCs w:val="20"/>
          <w:lang w:eastAsia="en-GB"/>
        </w:rPr>
        <w:t>odgovarajućim</w:t>
      </w:r>
      <w:r w:rsidRPr="003E2D5E">
        <w:rPr>
          <w:rFonts w:ascii="Arial" w:hAnsi="Arial" w:cs="Arial"/>
          <w:sz w:val="20"/>
          <w:szCs w:val="20"/>
          <w:lang w:eastAsia="en-GB"/>
        </w:rPr>
        <w:t xml:space="preserve"> rednim brojem dokumenta i/ili foldera i </w:t>
      </w:r>
      <w:r w:rsidR="006A7D6B" w:rsidRPr="003E2D5E">
        <w:rPr>
          <w:rFonts w:ascii="Arial" w:hAnsi="Arial" w:cs="Arial"/>
          <w:sz w:val="20"/>
          <w:szCs w:val="20"/>
          <w:lang w:eastAsia="en-GB"/>
        </w:rPr>
        <w:t>odgovarajućim</w:t>
      </w:r>
      <w:r w:rsidRPr="003E2D5E">
        <w:rPr>
          <w:rFonts w:ascii="Arial" w:hAnsi="Arial" w:cs="Arial"/>
          <w:sz w:val="20"/>
          <w:szCs w:val="20"/>
          <w:lang w:eastAsia="en-GB"/>
        </w:rPr>
        <w:t xml:space="preserve"> pripadnim nazivom, kako bi </w:t>
      </w:r>
      <w:r w:rsidR="006A7D6B" w:rsidRPr="003E2D5E">
        <w:rPr>
          <w:rFonts w:ascii="Arial" w:hAnsi="Arial" w:cs="Arial"/>
          <w:sz w:val="20"/>
          <w:szCs w:val="20"/>
          <w:lang w:eastAsia="en-GB"/>
        </w:rPr>
        <w:t>elektronički</w:t>
      </w:r>
      <w:r w:rsidRPr="003E2D5E">
        <w:rPr>
          <w:rFonts w:ascii="Arial" w:hAnsi="Arial" w:cs="Arial"/>
          <w:sz w:val="20"/>
          <w:szCs w:val="20"/>
          <w:lang w:eastAsia="en-GB"/>
        </w:rPr>
        <w:t xml:space="preserve"> dokumenti mogli biti jasni i pregledni. </w:t>
      </w:r>
    </w:p>
    <w:p w14:paraId="2BF4D577" w14:textId="77777777" w:rsidR="0096496D" w:rsidRPr="003E2D5E" w:rsidRDefault="0096496D" w:rsidP="003E2D5E">
      <w:pPr>
        <w:pStyle w:val="Odlomakpopisa"/>
        <w:numPr>
          <w:ilvl w:val="0"/>
          <w:numId w:val="25"/>
        </w:numPr>
        <w:ind w:left="357" w:hanging="357"/>
        <w:contextualSpacing w:val="0"/>
        <w:jc w:val="both"/>
        <w:rPr>
          <w:rFonts w:ascii="Arial" w:hAnsi="Arial" w:cs="Arial"/>
          <w:sz w:val="20"/>
          <w:szCs w:val="20"/>
          <w:lang w:eastAsia="en-GB"/>
        </w:rPr>
      </w:pPr>
    </w:p>
    <w:p w14:paraId="5ABFA0EA" w14:textId="0061A8C2" w:rsidR="00F92B3B" w:rsidRPr="00CF26FE" w:rsidRDefault="00F9581B" w:rsidP="009C59CE">
      <w:pPr>
        <w:jc w:val="both"/>
        <w:rPr>
          <w:rFonts w:ascii="Arial" w:hAnsi="Arial" w:cs="Arial"/>
          <w:b/>
          <w:bCs/>
          <w:sz w:val="20"/>
          <w:szCs w:val="20"/>
          <w:u w:val="single"/>
        </w:rPr>
      </w:pPr>
      <w:r w:rsidRPr="003E2D5E">
        <w:rPr>
          <w:rFonts w:ascii="Arial" w:hAnsi="Arial" w:cs="Arial"/>
          <w:b/>
          <w:bCs/>
          <w:sz w:val="20"/>
          <w:szCs w:val="20"/>
          <w:u w:val="single"/>
        </w:rPr>
        <w:t>4.</w:t>
      </w:r>
      <w:r w:rsidR="003B26E9" w:rsidRPr="003E2D5E">
        <w:rPr>
          <w:rFonts w:ascii="Arial" w:hAnsi="Arial" w:cs="Arial"/>
          <w:b/>
          <w:bCs/>
          <w:sz w:val="20"/>
          <w:szCs w:val="20"/>
          <w:u w:val="single"/>
        </w:rPr>
        <w:t>4</w:t>
      </w:r>
      <w:r w:rsidRPr="003E2D5E">
        <w:rPr>
          <w:rFonts w:ascii="Arial" w:hAnsi="Arial" w:cs="Arial"/>
          <w:b/>
          <w:bCs/>
          <w:sz w:val="20"/>
          <w:szCs w:val="20"/>
          <w:u w:val="single"/>
        </w:rPr>
        <w:t xml:space="preserve">. </w:t>
      </w:r>
      <w:r w:rsidR="00F92B3B" w:rsidRPr="003E2D5E">
        <w:rPr>
          <w:rFonts w:ascii="Arial" w:hAnsi="Arial" w:cs="Arial"/>
          <w:b/>
          <w:bCs/>
          <w:sz w:val="20"/>
          <w:szCs w:val="20"/>
          <w:u w:val="single"/>
        </w:rPr>
        <w:t>Uvjeti</w:t>
      </w:r>
      <w:r w:rsidR="00F92B3B" w:rsidRPr="00CF26FE">
        <w:rPr>
          <w:rFonts w:ascii="Arial" w:hAnsi="Arial" w:cs="Arial"/>
          <w:b/>
          <w:bCs/>
          <w:sz w:val="20"/>
          <w:szCs w:val="20"/>
          <w:u w:val="single"/>
        </w:rPr>
        <w:t xml:space="preserve"> sposobnosti u slučaju zajednice gospodarskih subjekata </w:t>
      </w:r>
    </w:p>
    <w:p w14:paraId="048D22D4" w14:textId="77777777" w:rsidR="00490606" w:rsidRPr="00CF26FE" w:rsidRDefault="00490606" w:rsidP="009C59CE">
      <w:pPr>
        <w:spacing w:before="120"/>
        <w:jc w:val="both"/>
        <w:rPr>
          <w:rFonts w:ascii="Arial" w:hAnsi="Arial" w:cs="Arial"/>
          <w:sz w:val="20"/>
          <w:szCs w:val="20"/>
        </w:rPr>
      </w:pPr>
      <w:r w:rsidRPr="00CF26FE">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CF26FE" w:rsidRDefault="00490606" w:rsidP="009C59CE">
      <w:pPr>
        <w:jc w:val="both"/>
        <w:rPr>
          <w:rFonts w:ascii="Arial" w:hAnsi="Arial" w:cs="Arial"/>
          <w:sz w:val="20"/>
          <w:szCs w:val="20"/>
        </w:rPr>
      </w:pPr>
    </w:p>
    <w:p w14:paraId="367FA344" w14:textId="77777777" w:rsidR="00490606" w:rsidRPr="00CF26FE" w:rsidRDefault="00490606" w:rsidP="009C59CE">
      <w:pPr>
        <w:jc w:val="both"/>
        <w:rPr>
          <w:rFonts w:ascii="Arial" w:hAnsi="Arial" w:cs="Arial"/>
          <w:sz w:val="20"/>
          <w:szCs w:val="20"/>
        </w:rPr>
      </w:pPr>
      <w:r w:rsidRPr="00CF26FE">
        <w:rPr>
          <w:rFonts w:ascii="Arial" w:hAnsi="Arial" w:cs="Arial"/>
          <w:sz w:val="20"/>
          <w:szCs w:val="20"/>
        </w:rPr>
        <w:t>Više gospodarskih subjekata može se udružiti i dostaviti zajedničku ponudu, neovisno o uređenju njihova međusobnog odnosa.</w:t>
      </w:r>
    </w:p>
    <w:p w14:paraId="59A73AB9" w14:textId="77777777" w:rsidR="00490606" w:rsidRPr="00CF26FE" w:rsidRDefault="00490606" w:rsidP="009C59CE">
      <w:pPr>
        <w:jc w:val="both"/>
        <w:rPr>
          <w:rFonts w:ascii="Arial" w:hAnsi="Arial" w:cs="Arial"/>
          <w:sz w:val="20"/>
          <w:szCs w:val="20"/>
        </w:rPr>
      </w:pPr>
    </w:p>
    <w:p w14:paraId="7F84AEEF" w14:textId="5880AE06" w:rsidR="00490606" w:rsidRPr="00CF26FE" w:rsidRDefault="00490606" w:rsidP="009C59CE">
      <w:pPr>
        <w:jc w:val="both"/>
        <w:rPr>
          <w:rFonts w:ascii="Arial" w:hAnsi="Arial" w:cs="Arial"/>
          <w:sz w:val="20"/>
          <w:szCs w:val="20"/>
        </w:rPr>
      </w:pPr>
      <w:r w:rsidRPr="00CF26FE">
        <w:rPr>
          <w:rFonts w:ascii="Arial" w:hAnsi="Arial" w:cs="Arial"/>
          <w:sz w:val="20"/>
          <w:szCs w:val="20"/>
        </w:rPr>
        <w:t>Ponudbeni list zajednice gospodarskih subjekata mora sadržavati podatke iz članka 7. stavka 2. točke 2. Pravilnika o dokumentaciji o nabavi te po</w:t>
      </w:r>
      <w:r w:rsidR="00114728" w:rsidRPr="00CF26FE">
        <w:rPr>
          <w:rFonts w:ascii="Arial" w:hAnsi="Arial" w:cs="Arial"/>
          <w:sz w:val="20"/>
          <w:szCs w:val="20"/>
        </w:rPr>
        <w:t>nudi u postupcima javne nabave (</w:t>
      </w:r>
      <w:r w:rsidRPr="00CF26FE">
        <w:rPr>
          <w:rFonts w:ascii="Arial" w:hAnsi="Arial" w:cs="Arial"/>
          <w:sz w:val="20"/>
          <w:szCs w:val="20"/>
        </w:rPr>
        <w:t>„Narodne novine“ br. 65/17</w:t>
      </w:r>
      <w:r w:rsidR="00114728" w:rsidRPr="00CF26FE">
        <w:rPr>
          <w:rFonts w:ascii="Arial" w:hAnsi="Arial" w:cs="Arial"/>
          <w:sz w:val="20"/>
          <w:szCs w:val="20"/>
        </w:rPr>
        <w:t xml:space="preserve"> i 75/20</w:t>
      </w:r>
      <w:r w:rsidRPr="00CF26FE">
        <w:rPr>
          <w:rFonts w:ascii="Arial" w:hAnsi="Arial" w:cs="Arial"/>
          <w:sz w:val="20"/>
          <w:szCs w:val="20"/>
        </w:rPr>
        <w:t xml:space="preserve">) </w:t>
      </w:r>
      <w:r w:rsidRPr="00CF26FE">
        <w:rPr>
          <w:rFonts w:ascii="Arial" w:hAnsi="Arial" w:cs="Arial"/>
          <w:sz w:val="20"/>
          <w:szCs w:val="20"/>
          <w:u w:val="single"/>
        </w:rPr>
        <w:t>za svakog člana zajednice</w:t>
      </w:r>
      <w:r w:rsidRPr="00CF26FE">
        <w:rPr>
          <w:rFonts w:ascii="Arial" w:hAnsi="Arial" w:cs="Arial"/>
          <w:sz w:val="20"/>
          <w:szCs w:val="20"/>
        </w:rPr>
        <w:t xml:space="preserve"> uz obveznu naznaku člana koji je voditelj zajednice te ovlašten za komunikaciju s naručiteljem.</w:t>
      </w:r>
    </w:p>
    <w:p w14:paraId="2037FDF6" w14:textId="77777777" w:rsidR="00490606" w:rsidRPr="00CF26FE" w:rsidRDefault="00490606" w:rsidP="009C59CE">
      <w:pPr>
        <w:jc w:val="both"/>
        <w:rPr>
          <w:rFonts w:ascii="Arial" w:hAnsi="Arial" w:cs="Arial"/>
          <w:sz w:val="20"/>
          <w:szCs w:val="20"/>
        </w:rPr>
      </w:pPr>
    </w:p>
    <w:p w14:paraId="39A86A24" w14:textId="77777777" w:rsidR="00E13044" w:rsidRPr="00CF26FE" w:rsidRDefault="00490606" w:rsidP="009C59CE">
      <w:pPr>
        <w:jc w:val="both"/>
        <w:rPr>
          <w:rFonts w:ascii="Arial" w:hAnsi="Arial" w:cs="Arial"/>
          <w:sz w:val="20"/>
          <w:szCs w:val="20"/>
        </w:rPr>
      </w:pPr>
      <w:r w:rsidRPr="00CF26FE">
        <w:rPr>
          <w:rFonts w:ascii="Arial" w:hAnsi="Arial" w:cs="Arial"/>
          <w:b/>
          <w:sz w:val="20"/>
          <w:szCs w:val="20"/>
        </w:rPr>
        <w:t>Svi članovi zajednice gospodarskih subjekata</w:t>
      </w:r>
      <w:r w:rsidRPr="00CF26FE">
        <w:rPr>
          <w:rFonts w:ascii="Arial" w:hAnsi="Arial" w:cs="Arial"/>
          <w:sz w:val="20"/>
          <w:szCs w:val="20"/>
        </w:rPr>
        <w:t xml:space="preserve"> obvezni su dostaviti </w:t>
      </w:r>
      <w:r w:rsidRPr="00CF26FE">
        <w:rPr>
          <w:rFonts w:ascii="Arial" w:hAnsi="Arial" w:cs="Arial"/>
          <w:b/>
          <w:sz w:val="20"/>
          <w:szCs w:val="20"/>
        </w:rPr>
        <w:t>zasebni eESPD</w:t>
      </w:r>
      <w:r w:rsidRPr="00CF26FE">
        <w:rPr>
          <w:rFonts w:ascii="Arial" w:hAnsi="Arial" w:cs="Arial"/>
          <w:sz w:val="20"/>
          <w:szCs w:val="20"/>
        </w:rPr>
        <w:t xml:space="preserve"> obrazac.</w:t>
      </w:r>
      <w:r w:rsidR="00600283" w:rsidRPr="00CF26FE">
        <w:rPr>
          <w:rFonts w:ascii="Arial" w:hAnsi="Arial" w:cs="Arial"/>
          <w:sz w:val="20"/>
          <w:szCs w:val="20"/>
        </w:rPr>
        <w:t xml:space="preserve"> </w:t>
      </w:r>
    </w:p>
    <w:p w14:paraId="40F8EF57" w14:textId="0CFCC86A" w:rsidR="00990609" w:rsidRPr="00CF26FE" w:rsidRDefault="00490606" w:rsidP="009C59CE">
      <w:pPr>
        <w:spacing w:before="120"/>
        <w:jc w:val="both"/>
        <w:rPr>
          <w:rFonts w:ascii="Arial" w:hAnsi="Arial" w:cs="Arial"/>
          <w:b/>
          <w:sz w:val="20"/>
          <w:szCs w:val="20"/>
        </w:rPr>
      </w:pPr>
      <w:r w:rsidRPr="00CF26FE">
        <w:rPr>
          <w:rFonts w:ascii="Arial" w:hAnsi="Arial" w:cs="Arial"/>
          <w:sz w:val="20"/>
          <w:szCs w:val="20"/>
        </w:rPr>
        <w:t xml:space="preserve">U tom slučaju svi članovi zajednice su obvezni u svom </w:t>
      </w:r>
      <w:r w:rsidRPr="00CF26FE">
        <w:rPr>
          <w:rFonts w:ascii="Arial" w:hAnsi="Arial" w:cs="Arial"/>
          <w:b/>
          <w:sz w:val="20"/>
          <w:szCs w:val="20"/>
        </w:rPr>
        <w:t xml:space="preserve">eESPD obrascu popuniti - </w:t>
      </w:r>
      <w:r w:rsidRPr="00CF26FE">
        <w:rPr>
          <w:rFonts w:ascii="Arial" w:hAnsi="Arial" w:cs="Arial"/>
          <w:b/>
          <w:i/>
          <w:sz w:val="20"/>
          <w:szCs w:val="20"/>
          <w:u w:val="single"/>
        </w:rPr>
        <w:t>Dio II. Podaci o gos</w:t>
      </w:r>
      <w:r w:rsidR="00CF1AD1" w:rsidRPr="00CF26FE">
        <w:rPr>
          <w:rFonts w:ascii="Arial" w:hAnsi="Arial" w:cs="Arial"/>
          <w:b/>
          <w:i/>
          <w:sz w:val="20"/>
          <w:szCs w:val="20"/>
          <w:u w:val="single"/>
        </w:rPr>
        <w:t>podarskom subjektu, Odjeljak A:</w:t>
      </w:r>
      <w:r w:rsidR="00EA49C9" w:rsidRPr="00CF26FE">
        <w:rPr>
          <w:rFonts w:ascii="Arial" w:hAnsi="Arial" w:cs="Arial"/>
          <w:b/>
          <w:i/>
          <w:sz w:val="20"/>
          <w:szCs w:val="20"/>
          <w:u w:val="single"/>
        </w:rPr>
        <w:t xml:space="preserve"> </w:t>
      </w:r>
      <w:r w:rsidR="00CF1AD1" w:rsidRPr="00CF26FE">
        <w:rPr>
          <w:rFonts w:ascii="Arial" w:hAnsi="Arial" w:cs="Arial"/>
          <w:b/>
          <w:i/>
          <w:sz w:val="20"/>
          <w:szCs w:val="20"/>
          <w:u w:val="single"/>
        </w:rPr>
        <w:t>Podaci o gospodarskom subjektu:</w:t>
      </w:r>
      <w:r w:rsidR="00981D1D" w:rsidRPr="00CF26FE">
        <w:rPr>
          <w:rFonts w:ascii="Arial" w:hAnsi="Arial" w:cs="Arial"/>
          <w:b/>
          <w:i/>
          <w:sz w:val="20"/>
          <w:szCs w:val="20"/>
          <w:u w:val="single"/>
        </w:rPr>
        <w:t xml:space="preserve"> </w:t>
      </w:r>
      <w:r w:rsidRPr="00CF26FE">
        <w:rPr>
          <w:rFonts w:ascii="Arial" w:hAnsi="Arial" w:cs="Arial"/>
          <w:b/>
          <w:i/>
          <w:sz w:val="20"/>
          <w:szCs w:val="20"/>
          <w:u w:val="single"/>
        </w:rPr>
        <w:t>OBLIK SUDJELOVANJA</w:t>
      </w:r>
      <w:r w:rsidRPr="00CF26FE">
        <w:rPr>
          <w:rFonts w:ascii="Arial" w:hAnsi="Arial" w:cs="Arial"/>
          <w:b/>
          <w:sz w:val="20"/>
          <w:szCs w:val="20"/>
        </w:rPr>
        <w:t xml:space="preserve"> sa DA te ostalim traženim podacima (a, b i c - ako je primjenjivo).</w:t>
      </w:r>
    </w:p>
    <w:p w14:paraId="69D8B12B" w14:textId="77777777" w:rsidR="00F92B3B" w:rsidRPr="00CF26FE" w:rsidRDefault="00F92B3B" w:rsidP="009C59CE">
      <w:pPr>
        <w:jc w:val="both"/>
        <w:rPr>
          <w:rFonts w:ascii="Arial" w:hAnsi="Arial" w:cs="Arial"/>
          <w:b/>
          <w:bCs/>
          <w:sz w:val="20"/>
          <w:szCs w:val="20"/>
          <w:u w:val="single"/>
        </w:rPr>
      </w:pPr>
    </w:p>
    <w:p w14:paraId="3911A98B" w14:textId="6B22B1DF" w:rsidR="00490606" w:rsidRPr="00CF26FE" w:rsidRDefault="00F9581B" w:rsidP="009C59CE">
      <w:pPr>
        <w:jc w:val="both"/>
        <w:rPr>
          <w:rFonts w:ascii="Arial" w:hAnsi="Arial" w:cs="Arial"/>
          <w:sz w:val="20"/>
          <w:szCs w:val="20"/>
        </w:rPr>
      </w:pPr>
      <w:r w:rsidRPr="00CF26FE">
        <w:rPr>
          <w:rFonts w:ascii="Arial" w:hAnsi="Arial" w:cs="Arial"/>
          <w:b/>
          <w:bCs/>
          <w:sz w:val="20"/>
          <w:szCs w:val="20"/>
          <w:u w:val="single"/>
        </w:rPr>
        <w:t>4.</w:t>
      </w:r>
      <w:r w:rsidR="003B26E9" w:rsidRPr="00CF26FE">
        <w:rPr>
          <w:rFonts w:ascii="Arial" w:hAnsi="Arial" w:cs="Arial"/>
          <w:b/>
          <w:bCs/>
          <w:sz w:val="20"/>
          <w:szCs w:val="20"/>
          <w:u w:val="single"/>
        </w:rPr>
        <w:t>5</w:t>
      </w:r>
      <w:r w:rsidRPr="00CF26FE">
        <w:rPr>
          <w:rFonts w:ascii="Arial" w:hAnsi="Arial" w:cs="Arial"/>
          <w:b/>
          <w:bCs/>
          <w:sz w:val="20"/>
          <w:szCs w:val="20"/>
          <w:u w:val="single"/>
        </w:rPr>
        <w:t xml:space="preserve">. </w:t>
      </w:r>
      <w:r w:rsidR="00F92B3B" w:rsidRPr="00CF26FE">
        <w:rPr>
          <w:rFonts w:ascii="Arial" w:hAnsi="Arial" w:cs="Arial"/>
          <w:b/>
          <w:bCs/>
          <w:sz w:val="20"/>
          <w:szCs w:val="20"/>
          <w:u w:val="single"/>
        </w:rPr>
        <w:t xml:space="preserve">Uvjeti sposobnosti u slučaju podugovaratelja te u slučaju oslanjanja na sposobnost </w:t>
      </w:r>
      <w:bookmarkStart w:id="27" w:name="_Toc445716987"/>
    </w:p>
    <w:p w14:paraId="0739C6C1" w14:textId="2993586E" w:rsidR="001E6F9D" w:rsidRPr="00CF26FE" w:rsidRDefault="00A65CBC" w:rsidP="009C59CE">
      <w:pPr>
        <w:suppressAutoHyphens/>
        <w:autoSpaceDN w:val="0"/>
        <w:spacing w:before="120"/>
        <w:jc w:val="both"/>
        <w:textAlignment w:val="baseline"/>
        <w:rPr>
          <w:rFonts w:ascii="Arial" w:hAnsi="Arial" w:cs="Arial"/>
          <w:sz w:val="20"/>
          <w:szCs w:val="20"/>
        </w:rPr>
      </w:pPr>
      <w:r w:rsidRPr="00CF26FE">
        <w:rPr>
          <w:rFonts w:ascii="Arial" w:hAnsi="Arial" w:cs="Arial"/>
          <w:sz w:val="20"/>
          <w:szCs w:val="20"/>
        </w:rPr>
        <w:t>Gospodarski subjekt može se u postupku javne nabave radi dokazivanja ispunjavanja kriterija za odabir gospodarskog subjekta iz članaka 258. i 259. ZJN 2016 na sposobnost drugih subjekata, bez obzira na pravnu prirodu njihova međusobnog odnosa.</w:t>
      </w:r>
    </w:p>
    <w:p w14:paraId="3AC4F519" w14:textId="77777777" w:rsidR="00D42EB8" w:rsidRPr="00CF26FE" w:rsidRDefault="00D42EB8" w:rsidP="009C59CE">
      <w:pPr>
        <w:suppressAutoHyphens/>
        <w:autoSpaceDN w:val="0"/>
        <w:jc w:val="both"/>
        <w:textAlignment w:val="baseline"/>
        <w:rPr>
          <w:rFonts w:ascii="Arial" w:hAnsi="Arial" w:cs="Arial"/>
          <w:sz w:val="20"/>
          <w:szCs w:val="20"/>
        </w:rPr>
      </w:pPr>
    </w:p>
    <w:p w14:paraId="360A58A6" w14:textId="78B7B5C3" w:rsidR="001E6F9D" w:rsidRPr="00CF26FE" w:rsidRDefault="001E6F9D" w:rsidP="009C59CE">
      <w:pPr>
        <w:suppressAutoHyphens/>
        <w:autoSpaceDN w:val="0"/>
        <w:jc w:val="both"/>
        <w:textAlignment w:val="baseline"/>
        <w:rPr>
          <w:rFonts w:ascii="Arial" w:hAnsi="Arial" w:cs="Arial"/>
          <w:sz w:val="20"/>
          <w:szCs w:val="20"/>
        </w:rPr>
      </w:pPr>
      <w:r w:rsidRPr="00CF26FE">
        <w:rPr>
          <w:rFonts w:ascii="Arial" w:hAnsi="Arial" w:cs="Arial"/>
          <w:sz w:val="20"/>
          <w:szCs w:val="20"/>
        </w:rPr>
        <w:lastRenderedPageBreak/>
        <w:t>Ako se gospodarski subjekt oslanja na sposobnost drugih subjekata radi dokazivanja ispunjavanja kriterija ekonomske i financijske sposobnosti, njihova odgovornost za izvršenje ugovora je solidarna.</w:t>
      </w:r>
    </w:p>
    <w:p w14:paraId="1E2AC2CF" w14:textId="77777777" w:rsidR="00FA5AA7" w:rsidRPr="00CF26FE" w:rsidRDefault="00FA5AA7" w:rsidP="009C59CE">
      <w:pPr>
        <w:suppressAutoHyphens/>
        <w:autoSpaceDN w:val="0"/>
        <w:jc w:val="both"/>
        <w:textAlignment w:val="baseline"/>
        <w:rPr>
          <w:rFonts w:ascii="Arial" w:hAnsi="Arial" w:cs="Arial"/>
          <w:sz w:val="20"/>
          <w:szCs w:val="20"/>
        </w:rPr>
      </w:pPr>
    </w:p>
    <w:p w14:paraId="014A5476" w14:textId="5FD469AA" w:rsidR="001E6F9D" w:rsidRPr="00CF26FE" w:rsidRDefault="00FA5AA7" w:rsidP="009C59CE">
      <w:pPr>
        <w:suppressAutoHyphens/>
        <w:autoSpaceDN w:val="0"/>
        <w:jc w:val="both"/>
        <w:textAlignment w:val="baseline"/>
        <w:rPr>
          <w:rFonts w:ascii="Arial" w:hAnsi="Arial" w:cs="Arial"/>
          <w:b/>
          <w:sz w:val="20"/>
          <w:szCs w:val="20"/>
        </w:rPr>
      </w:pPr>
      <w:r w:rsidRPr="00CF26FE">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CF26FE" w:rsidRDefault="001E6F9D" w:rsidP="009C59CE">
      <w:pPr>
        <w:suppressAutoHyphens/>
        <w:autoSpaceDN w:val="0"/>
        <w:jc w:val="both"/>
        <w:textAlignment w:val="baseline"/>
        <w:rPr>
          <w:rFonts w:ascii="Arial" w:hAnsi="Arial" w:cs="Arial"/>
          <w:b/>
          <w:sz w:val="20"/>
          <w:szCs w:val="20"/>
        </w:rPr>
      </w:pPr>
    </w:p>
    <w:p w14:paraId="6EA5A0C3" w14:textId="06D1AD16" w:rsidR="001E6F9D" w:rsidRPr="00CF26FE" w:rsidRDefault="001E6F9D" w:rsidP="009C59CE">
      <w:pPr>
        <w:jc w:val="both"/>
        <w:rPr>
          <w:rFonts w:ascii="Arial" w:hAnsi="Arial" w:cs="Arial"/>
          <w:sz w:val="20"/>
          <w:szCs w:val="20"/>
        </w:rPr>
      </w:pPr>
      <w:r w:rsidRPr="00CF26FE">
        <w:rPr>
          <w:rFonts w:ascii="Arial" w:hAnsi="Arial" w:cs="Arial"/>
          <w:sz w:val="20"/>
          <w:szCs w:val="20"/>
        </w:rPr>
        <w:t>Prije donošenja Odluke o odabiru</w:t>
      </w:r>
      <w:r w:rsidR="00A752BC" w:rsidRPr="00CF26FE">
        <w:rPr>
          <w:rFonts w:ascii="Arial" w:hAnsi="Arial" w:cs="Arial"/>
          <w:sz w:val="20"/>
          <w:szCs w:val="20"/>
        </w:rPr>
        <w:t xml:space="preserve">, </w:t>
      </w:r>
      <w:r w:rsidRPr="00CF26FE">
        <w:rPr>
          <w:rFonts w:ascii="Arial" w:hAnsi="Arial" w:cs="Arial"/>
          <w:sz w:val="20"/>
          <w:szCs w:val="20"/>
        </w:rPr>
        <w:t>Naručitelj</w:t>
      </w:r>
      <w:r w:rsidR="00A752BC" w:rsidRPr="00CF26FE">
        <w:rPr>
          <w:rFonts w:ascii="Arial" w:hAnsi="Arial" w:cs="Arial"/>
          <w:sz w:val="20"/>
          <w:szCs w:val="20"/>
        </w:rPr>
        <w:t xml:space="preserve"> </w:t>
      </w:r>
      <w:r w:rsidR="006A7D6B" w:rsidRPr="00CF26FE">
        <w:rPr>
          <w:rFonts w:ascii="Arial" w:hAnsi="Arial" w:cs="Arial"/>
          <w:sz w:val="20"/>
          <w:szCs w:val="20"/>
        </w:rPr>
        <w:t>će</w:t>
      </w:r>
      <w:r w:rsidRPr="00CF26FE">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CF26FE" w:rsidRDefault="00A96691" w:rsidP="009C59CE">
      <w:pPr>
        <w:jc w:val="both"/>
        <w:rPr>
          <w:rFonts w:ascii="Arial" w:hAnsi="Arial" w:cs="Arial"/>
          <w:sz w:val="20"/>
          <w:szCs w:val="20"/>
        </w:rPr>
      </w:pPr>
      <w:r w:rsidRPr="00CF26FE">
        <w:rPr>
          <w:rFonts w:ascii="Arial" w:hAnsi="Arial" w:cs="Arial"/>
          <w:sz w:val="20"/>
          <w:szCs w:val="20"/>
        </w:rPr>
        <w:tab/>
        <w:t xml:space="preserve">- </w:t>
      </w:r>
      <w:r w:rsidR="001E6F9D" w:rsidRPr="00CF26FE">
        <w:rPr>
          <w:rFonts w:ascii="Arial" w:hAnsi="Arial" w:cs="Arial"/>
          <w:sz w:val="20"/>
          <w:szCs w:val="20"/>
        </w:rPr>
        <w:t>naziv i sjedište gospodarskog subjekta koji ustupa resurse te naziv i sjedište ponuditelja koje</w:t>
      </w:r>
      <w:r w:rsidRPr="00CF26FE">
        <w:rPr>
          <w:rFonts w:ascii="Arial" w:hAnsi="Arial" w:cs="Arial"/>
          <w:sz w:val="20"/>
          <w:szCs w:val="20"/>
        </w:rPr>
        <w:t>m ustupa resurse</w:t>
      </w:r>
    </w:p>
    <w:p w14:paraId="43CF5AB6" w14:textId="4494C5AB" w:rsidR="001E6F9D" w:rsidRPr="00CF26FE" w:rsidRDefault="00A96691" w:rsidP="009C59CE">
      <w:pPr>
        <w:jc w:val="both"/>
        <w:rPr>
          <w:rFonts w:ascii="Arial" w:hAnsi="Arial" w:cs="Arial"/>
          <w:sz w:val="20"/>
          <w:szCs w:val="20"/>
        </w:rPr>
      </w:pPr>
      <w:r w:rsidRPr="00CF26FE">
        <w:rPr>
          <w:rFonts w:ascii="Arial" w:hAnsi="Arial" w:cs="Arial"/>
          <w:sz w:val="20"/>
          <w:szCs w:val="20"/>
        </w:rPr>
        <w:tab/>
        <w:t>-</w:t>
      </w:r>
      <w:r w:rsidR="001E6F9D" w:rsidRPr="00CF26FE">
        <w:rPr>
          <w:rFonts w:ascii="Arial" w:hAnsi="Arial" w:cs="Arial"/>
          <w:sz w:val="20"/>
          <w:szCs w:val="20"/>
        </w:rPr>
        <w:t xml:space="preserve"> jasno i točno navedene resurse koje stavlja na raspolaganje te način na koji se stavljaju na raspolaganje u svrhu izvršenja ugovora,</w:t>
      </w:r>
    </w:p>
    <w:p w14:paraId="6F1408E1" w14:textId="6E419BDA" w:rsidR="001E6F9D" w:rsidRPr="00CF26FE" w:rsidRDefault="00A96691" w:rsidP="009C59CE">
      <w:pPr>
        <w:jc w:val="both"/>
        <w:rPr>
          <w:rFonts w:ascii="Arial" w:hAnsi="Arial" w:cs="Arial"/>
          <w:sz w:val="20"/>
          <w:szCs w:val="20"/>
        </w:rPr>
      </w:pPr>
      <w:r w:rsidRPr="00CF26FE">
        <w:rPr>
          <w:rFonts w:ascii="Arial" w:hAnsi="Arial" w:cs="Arial"/>
          <w:sz w:val="20"/>
          <w:szCs w:val="20"/>
        </w:rPr>
        <w:tab/>
        <w:t xml:space="preserve">- </w:t>
      </w:r>
      <w:r w:rsidR="001E6F9D" w:rsidRPr="00CF26FE">
        <w:rPr>
          <w:rFonts w:ascii="Arial" w:hAnsi="Arial" w:cs="Arial"/>
          <w:sz w:val="20"/>
          <w:szCs w:val="20"/>
        </w:rPr>
        <w:t>potpis ovlaštene osobe gospodarskog subjekta koji stavlja resurse na raspolaganje, odnosno u slučaju Ugovora/sporazuma o poslovnoj suradnji potpis ugovornih strana.</w:t>
      </w:r>
    </w:p>
    <w:p w14:paraId="6604DA40" w14:textId="6335C45B" w:rsidR="001E59CE" w:rsidRPr="00CF26FE" w:rsidRDefault="001E59CE" w:rsidP="009C59CE">
      <w:pPr>
        <w:jc w:val="both"/>
        <w:rPr>
          <w:rFonts w:ascii="Arial" w:hAnsi="Arial" w:cs="Arial"/>
          <w:sz w:val="20"/>
          <w:szCs w:val="20"/>
        </w:rPr>
      </w:pPr>
    </w:p>
    <w:p w14:paraId="61F98EA7" w14:textId="77777777" w:rsidR="005652C6" w:rsidRPr="00CF26FE" w:rsidRDefault="001E59CE" w:rsidP="009C59CE">
      <w:pPr>
        <w:jc w:val="both"/>
        <w:rPr>
          <w:rFonts w:ascii="Arial" w:hAnsi="Arial" w:cs="Arial"/>
          <w:b/>
          <w:sz w:val="20"/>
          <w:szCs w:val="20"/>
        </w:rPr>
      </w:pPr>
      <w:r w:rsidRPr="00CF26FE">
        <w:rPr>
          <w:rFonts w:ascii="Arial" w:hAnsi="Arial" w:cs="Arial"/>
          <w:b/>
          <w:sz w:val="20"/>
          <w:szCs w:val="20"/>
        </w:rPr>
        <w:t>Sukladno članku 278. ZJN 2016, u slučaju o javnoj nabavi robe koji uključuju poslove postavljanja ili instalacije, javni naručitelj može zahtijevati da određene ključne zadatke, odnosno poslove obavlja izravno sam ponuditelj ili član zajednice ponuditelja.</w:t>
      </w:r>
      <w:r w:rsidR="005652C6" w:rsidRPr="00CF26FE">
        <w:rPr>
          <w:rFonts w:ascii="Arial" w:hAnsi="Arial" w:cs="Arial"/>
          <w:b/>
          <w:sz w:val="20"/>
          <w:szCs w:val="20"/>
        </w:rPr>
        <w:t xml:space="preserve"> </w:t>
      </w:r>
    </w:p>
    <w:p w14:paraId="365EAE94" w14:textId="77777777" w:rsidR="005652C6" w:rsidRPr="00CF26FE" w:rsidRDefault="005652C6" w:rsidP="009C59CE">
      <w:pPr>
        <w:jc w:val="both"/>
        <w:rPr>
          <w:rFonts w:ascii="Arial" w:hAnsi="Arial" w:cs="Arial"/>
          <w:sz w:val="20"/>
          <w:szCs w:val="20"/>
        </w:rPr>
      </w:pPr>
    </w:p>
    <w:p w14:paraId="5658DD9B" w14:textId="3DE286EB" w:rsidR="005652C6" w:rsidRPr="00CF26FE" w:rsidRDefault="005652C6" w:rsidP="009C59CE">
      <w:pPr>
        <w:jc w:val="both"/>
        <w:rPr>
          <w:rFonts w:ascii="Arial" w:hAnsi="Arial" w:cs="Arial"/>
          <w:b/>
          <w:sz w:val="20"/>
          <w:szCs w:val="20"/>
        </w:rPr>
      </w:pPr>
      <w:r w:rsidRPr="00CF26FE">
        <w:rPr>
          <w:rFonts w:ascii="Arial" w:hAnsi="Arial" w:cs="Arial"/>
          <w:b/>
          <w:sz w:val="20"/>
          <w:szCs w:val="20"/>
        </w:rPr>
        <w:t>Sukladno toj odredbi, Naručitelj određuje da poslove vezane uz:</w:t>
      </w:r>
    </w:p>
    <w:p w14:paraId="749418A2" w14:textId="4593243E" w:rsidR="005652C6" w:rsidRPr="00CF26FE" w:rsidRDefault="005652C6" w:rsidP="009C59CE">
      <w:pPr>
        <w:pStyle w:val="Odlomakpopisa"/>
        <w:numPr>
          <w:ilvl w:val="0"/>
          <w:numId w:val="36"/>
        </w:numPr>
        <w:jc w:val="both"/>
        <w:rPr>
          <w:rFonts w:ascii="Arial" w:hAnsi="Arial" w:cs="Arial"/>
          <w:b/>
          <w:sz w:val="20"/>
          <w:szCs w:val="20"/>
        </w:rPr>
      </w:pPr>
      <w:r w:rsidRPr="00CF26FE">
        <w:rPr>
          <w:rFonts w:ascii="Arial" w:hAnsi="Arial" w:cs="Arial"/>
          <w:b/>
          <w:sz w:val="20"/>
          <w:szCs w:val="20"/>
        </w:rPr>
        <w:t>pokretnu PTZ (</w:t>
      </w:r>
      <w:proofErr w:type="spellStart"/>
      <w:r w:rsidRPr="00CF26FE">
        <w:rPr>
          <w:rFonts w:ascii="Arial" w:hAnsi="Arial" w:cs="Arial"/>
          <w:b/>
          <w:sz w:val="20"/>
          <w:szCs w:val="20"/>
        </w:rPr>
        <w:t>pan-tilt-zoom</w:t>
      </w:r>
      <w:proofErr w:type="spellEnd"/>
      <w:r w:rsidRPr="00CF26FE">
        <w:rPr>
          <w:rFonts w:ascii="Arial" w:hAnsi="Arial" w:cs="Arial"/>
          <w:b/>
          <w:sz w:val="20"/>
          <w:szCs w:val="20"/>
        </w:rPr>
        <w:t>) kameru, (MAPA 4 Priloga 2: Troškovnik),</w:t>
      </w:r>
    </w:p>
    <w:p w14:paraId="44DDBC86" w14:textId="1E44D631" w:rsidR="005652C6" w:rsidRPr="00CF26FE" w:rsidRDefault="005652C6" w:rsidP="009C59CE">
      <w:pPr>
        <w:pStyle w:val="Odlomakpopisa"/>
        <w:numPr>
          <w:ilvl w:val="0"/>
          <w:numId w:val="36"/>
        </w:numPr>
        <w:jc w:val="both"/>
        <w:rPr>
          <w:rFonts w:ascii="Arial" w:hAnsi="Arial" w:cs="Arial"/>
          <w:b/>
          <w:sz w:val="20"/>
          <w:szCs w:val="20"/>
        </w:rPr>
      </w:pPr>
      <w:proofErr w:type="spellStart"/>
      <w:r w:rsidRPr="00CF26FE">
        <w:rPr>
          <w:rFonts w:ascii="Arial" w:hAnsi="Arial" w:cs="Arial"/>
          <w:b/>
          <w:sz w:val="20"/>
          <w:szCs w:val="20"/>
        </w:rPr>
        <w:t>multisenzorsku</w:t>
      </w:r>
      <w:proofErr w:type="spellEnd"/>
      <w:r w:rsidRPr="00CF26FE">
        <w:rPr>
          <w:rFonts w:ascii="Arial" w:hAnsi="Arial" w:cs="Arial"/>
          <w:b/>
          <w:sz w:val="20"/>
          <w:szCs w:val="20"/>
        </w:rPr>
        <w:t xml:space="preserve"> kameru, (MAPA 4 Priloga 2: Troškovnik),</w:t>
      </w:r>
    </w:p>
    <w:p w14:paraId="6064739C" w14:textId="6C295817" w:rsidR="005652C6" w:rsidRPr="00CF26FE" w:rsidRDefault="005652C6" w:rsidP="009C59CE">
      <w:pPr>
        <w:pStyle w:val="Odlomakpopisa"/>
        <w:numPr>
          <w:ilvl w:val="0"/>
          <w:numId w:val="36"/>
        </w:numPr>
        <w:jc w:val="both"/>
        <w:rPr>
          <w:rFonts w:ascii="Arial" w:hAnsi="Arial" w:cs="Arial"/>
          <w:b/>
          <w:sz w:val="20"/>
          <w:szCs w:val="20"/>
        </w:rPr>
      </w:pPr>
      <w:r w:rsidRPr="00CF26FE">
        <w:rPr>
          <w:rFonts w:ascii="Arial" w:hAnsi="Arial" w:cs="Arial"/>
          <w:b/>
          <w:sz w:val="20"/>
          <w:szCs w:val="20"/>
        </w:rPr>
        <w:t>centralnu alarmnu jedinicu, (MAPA 5 Priloga 2: Troškovnik),</w:t>
      </w:r>
    </w:p>
    <w:p w14:paraId="20BAC19C" w14:textId="4AB09F83" w:rsidR="001E59CE" w:rsidRPr="00CF26FE" w:rsidRDefault="005652C6" w:rsidP="009C59CE">
      <w:pPr>
        <w:pStyle w:val="Odlomakpopisa"/>
        <w:numPr>
          <w:ilvl w:val="0"/>
          <w:numId w:val="36"/>
        </w:numPr>
        <w:jc w:val="both"/>
        <w:rPr>
          <w:rFonts w:ascii="Arial" w:hAnsi="Arial" w:cs="Arial"/>
          <w:b/>
          <w:sz w:val="20"/>
          <w:szCs w:val="20"/>
        </w:rPr>
      </w:pPr>
      <w:r w:rsidRPr="00CF26FE">
        <w:rPr>
          <w:rFonts w:ascii="Arial" w:hAnsi="Arial" w:cs="Arial"/>
          <w:b/>
          <w:sz w:val="20"/>
          <w:szCs w:val="20"/>
        </w:rPr>
        <w:t xml:space="preserve">programsku aplikaciju sustava </w:t>
      </w:r>
      <w:proofErr w:type="spellStart"/>
      <w:r w:rsidRPr="00CF26FE">
        <w:rPr>
          <w:rFonts w:ascii="Arial" w:hAnsi="Arial" w:cs="Arial"/>
          <w:b/>
          <w:sz w:val="20"/>
          <w:szCs w:val="20"/>
        </w:rPr>
        <w:t>videonadzora</w:t>
      </w:r>
      <w:proofErr w:type="spellEnd"/>
      <w:r w:rsidRPr="00CF26FE">
        <w:rPr>
          <w:rFonts w:ascii="Arial" w:hAnsi="Arial" w:cs="Arial"/>
          <w:b/>
          <w:sz w:val="20"/>
          <w:szCs w:val="20"/>
        </w:rPr>
        <w:t>, (MAPA 5 Priloga 2: Troškovnik).</w:t>
      </w:r>
    </w:p>
    <w:p w14:paraId="62783BC3" w14:textId="0ADADC3D" w:rsidR="001E6F9D" w:rsidRPr="00CF26FE" w:rsidRDefault="005652C6" w:rsidP="009C59CE">
      <w:pPr>
        <w:suppressAutoHyphens/>
        <w:autoSpaceDN w:val="0"/>
        <w:jc w:val="both"/>
        <w:textAlignment w:val="baseline"/>
        <w:rPr>
          <w:rFonts w:ascii="Arial" w:hAnsi="Arial" w:cs="Arial"/>
          <w:b/>
          <w:sz w:val="20"/>
          <w:szCs w:val="20"/>
        </w:rPr>
      </w:pPr>
      <w:r w:rsidRPr="00CF26FE">
        <w:rPr>
          <w:rFonts w:ascii="Arial" w:hAnsi="Arial" w:cs="Arial"/>
          <w:b/>
          <w:sz w:val="20"/>
          <w:szCs w:val="20"/>
        </w:rPr>
        <w:t>Izvodi isključivo ponuditelj ili član zajednice ponuditelja.</w:t>
      </w:r>
    </w:p>
    <w:p w14:paraId="093FC6F0" w14:textId="77777777" w:rsidR="005652C6" w:rsidRPr="00CF26FE" w:rsidRDefault="005652C6" w:rsidP="009C59CE">
      <w:pPr>
        <w:suppressAutoHyphens/>
        <w:autoSpaceDN w:val="0"/>
        <w:jc w:val="both"/>
        <w:textAlignment w:val="baseline"/>
        <w:rPr>
          <w:rFonts w:ascii="Arial" w:hAnsi="Arial" w:cs="Arial"/>
          <w:sz w:val="20"/>
          <w:szCs w:val="20"/>
        </w:rPr>
      </w:pPr>
    </w:p>
    <w:p w14:paraId="70E82372"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CF26FE" w:rsidRDefault="00FA5AA7" w:rsidP="009C59CE">
      <w:pPr>
        <w:suppressAutoHyphens/>
        <w:autoSpaceDN w:val="0"/>
        <w:jc w:val="both"/>
        <w:textAlignment w:val="baseline"/>
        <w:rPr>
          <w:rFonts w:ascii="Arial" w:hAnsi="Arial" w:cs="Arial"/>
          <w:sz w:val="20"/>
          <w:szCs w:val="20"/>
        </w:rPr>
      </w:pPr>
    </w:p>
    <w:p w14:paraId="336A5F78" w14:textId="77777777" w:rsidR="001E6F9D"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Gospodarski subjekt koji </w:t>
      </w:r>
      <w:r w:rsidRPr="00CF26FE">
        <w:rPr>
          <w:rFonts w:ascii="Arial" w:hAnsi="Arial" w:cs="Arial"/>
          <w:b/>
          <w:sz w:val="20"/>
          <w:szCs w:val="20"/>
        </w:rPr>
        <w:t>samostalno</w:t>
      </w:r>
      <w:r w:rsidRPr="00CF26FE">
        <w:rPr>
          <w:rFonts w:ascii="Arial" w:hAnsi="Arial" w:cs="Arial"/>
          <w:sz w:val="20"/>
          <w:szCs w:val="20"/>
        </w:rPr>
        <w:t xml:space="preserve"> podnosi ponudu, ali se oslanja na sposobnosti najmanje jednog drugog gospodarskog subjekta, u ponudi dostavlja ispunjen eESPD obrazac za sebe zajedno sa </w:t>
      </w:r>
      <w:r w:rsidRPr="00CF26FE">
        <w:rPr>
          <w:rFonts w:ascii="Arial" w:hAnsi="Arial" w:cs="Arial"/>
          <w:b/>
          <w:bCs/>
          <w:sz w:val="20"/>
          <w:szCs w:val="20"/>
        </w:rPr>
        <w:t>zasebnim</w:t>
      </w:r>
      <w:r w:rsidRPr="00CF26FE">
        <w:rPr>
          <w:rFonts w:ascii="Arial" w:hAnsi="Arial" w:cs="Arial"/>
          <w:sz w:val="20"/>
          <w:szCs w:val="20"/>
        </w:rPr>
        <w:t xml:space="preserve"> ispunjenim eESPD obrascem </w:t>
      </w:r>
      <w:r w:rsidRPr="00CF26FE">
        <w:rPr>
          <w:rFonts w:ascii="Arial" w:hAnsi="Arial" w:cs="Arial"/>
          <w:b/>
          <w:sz w:val="20"/>
          <w:szCs w:val="20"/>
        </w:rPr>
        <w:t>za</w:t>
      </w:r>
      <w:r w:rsidRPr="00CF26FE">
        <w:rPr>
          <w:rFonts w:ascii="Arial" w:hAnsi="Arial" w:cs="Arial"/>
          <w:sz w:val="20"/>
          <w:szCs w:val="20"/>
        </w:rPr>
        <w:t> </w:t>
      </w:r>
      <w:r w:rsidRPr="00CF26FE">
        <w:rPr>
          <w:rFonts w:ascii="Arial" w:hAnsi="Arial" w:cs="Arial"/>
          <w:b/>
          <w:bCs/>
          <w:sz w:val="20"/>
          <w:szCs w:val="20"/>
        </w:rPr>
        <w:t>svaki gospodarski subjekt na koji se oslanja</w:t>
      </w:r>
      <w:r w:rsidRPr="00CF26FE">
        <w:rPr>
          <w:rFonts w:ascii="Arial" w:hAnsi="Arial" w:cs="Arial"/>
          <w:sz w:val="20"/>
          <w:szCs w:val="20"/>
        </w:rPr>
        <w:t xml:space="preserve">. </w:t>
      </w:r>
    </w:p>
    <w:p w14:paraId="50B60A93" w14:textId="77777777" w:rsidR="001E6F9D" w:rsidRPr="00CF26FE" w:rsidRDefault="001E6F9D" w:rsidP="009C59CE">
      <w:pPr>
        <w:suppressAutoHyphens/>
        <w:autoSpaceDN w:val="0"/>
        <w:jc w:val="both"/>
        <w:textAlignment w:val="baseline"/>
        <w:rPr>
          <w:rFonts w:ascii="Arial" w:hAnsi="Arial" w:cs="Arial"/>
          <w:sz w:val="20"/>
          <w:szCs w:val="20"/>
        </w:rPr>
      </w:pPr>
    </w:p>
    <w:p w14:paraId="0D6DC7A3" w14:textId="12DD5943"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U tom slučaju gospodarski subjekt u svom </w:t>
      </w:r>
      <w:r w:rsidRPr="00CF26FE">
        <w:rPr>
          <w:rFonts w:ascii="Arial" w:hAnsi="Arial" w:cs="Arial"/>
          <w:b/>
          <w:sz w:val="20"/>
          <w:szCs w:val="20"/>
        </w:rPr>
        <w:t xml:space="preserve">eESPD obrascu popunjava - </w:t>
      </w:r>
      <w:r w:rsidRPr="00CF26FE">
        <w:rPr>
          <w:rFonts w:ascii="Arial" w:hAnsi="Arial" w:cs="Arial"/>
          <w:b/>
          <w:i/>
          <w:sz w:val="20"/>
          <w:szCs w:val="20"/>
          <w:u w:val="single"/>
        </w:rPr>
        <w:t>Dio II. Podaci o gospodarskom subjektu, Odjeljak C: Podaci o oslanjanju na sposobnost drugih subjekata: OSLANJANJE</w:t>
      </w:r>
      <w:r w:rsidRPr="00CF26FE">
        <w:rPr>
          <w:rFonts w:ascii="Arial" w:hAnsi="Arial" w:cs="Arial"/>
          <w:b/>
          <w:i/>
          <w:sz w:val="20"/>
          <w:szCs w:val="20"/>
        </w:rPr>
        <w:t xml:space="preserve">  sa DA.</w:t>
      </w:r>
    </w:p>
    <w:p w14:paraId="47907069" w14:textId="77777777" w:rsidR="00FA5AA7" w:rsidRPr="00CF26FE" w:rsidRDefault="00FA5AA7" w:rsidP="009C59CE">
      <w:pPr>
        <w:suppressAutoHyphens/>
        <w:autoSpaceDN w:val="0"/>
        <w:jc w:val="both"/>
        <w:textAlignment w:val="baseline"/>
        <w:rPr>
          <w:rFonts w:ascii="Arial" w:hAnsi="Arial" w:cs="Arial"/>
          <w:sz w:val="20"/>
          <w:szCs w:val="20"/>
        </w:rPr>
      </w:pPr>
    </w:p>
    <w:p w14:paraId="0B354ED4"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Gospodarski subjekt koji namjerava dati dio ugovora o javnoj nabavi u podugovor obvezan je u svom </w:t>
      </w:r>
      <w:r w:rsidRPr="00CF26FE">
        <w:rPr>
          <w:rFonts w:ascii="Arial" w:hAnsi="Arial" w:cs="Arial"/>
          <w:b/>
          <w:sz w:val="20"/>
          <w:szCs w:val="20"/>
        </w:rPr>
        <w:t xml:space="preserve">eESPD obrascu popuniti - </w:t>
      </w:r>
      <w:r w:rsidRPr="00CF26FE">
        <w:rPr>
          <w:rFonts w:ascii="Arial" w:hAnsi="Arial" w:cs="Arial"/>
          <w:b/>
          <w:i/>
          <w:sz w:val="20"/>
          <w:szCs w:val="20"/>
          <w:u w:val="single"/>
        </w:rPr>
        <w:t>Dio IV. Kriteriji za odabir gospodarskog subjekta,</w:t>
      </w:r>
      <w:r w:rsidRPr="00CF26FE">
        <w:rPr>
          <w:rFonts w:ascii="Arial" w:hAnsi="Arial" w:cs="Arial"/>
          <w:b/>
          <w:sz w:val="20"/>
          <w:szCs w:val="20"/>
          <w:u w:val="single"/>
        </w:rPr>
        <w:t xml:space="preserve"> </w:t>
      </w:r>
      <w:r w:rsidRPr="00CF26FE">
        <w:rPr>
          <w:rFonts w:ascii="Arial" w:hAnsi="Arial" w:cs="Arial"/>
          <w:b/>
          <w:i/>
          <w:sz w:val="20"/>
          <w:szCs w:val="20"/>
          <w:u w:val="single"/>
        </w:rPr>
        <w:t>Odjeljak C: Tehnička i stručna sposobnost: točka 10,</w:t>
      </w:r>
      <w:r w:rsidRPr="00CF26FE">
        <w:rPr>
          <w:rFonts w:ascii="Arial" w:hAnsi="Arial" w:cs="Arial"/>
          <w:b/>
          <w:sz w:val="20"/>
          <w:szCs w:val="20"/>
        </w:rPr>
        <w:t xml:space="preserve"> </w:t>
      </w:r>
    </w:p>
    <w:p w14:paraId="171DD6F6"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te u ponudi dostaviti: </w:t>
      </w:r>
    </w:p>
    <w:p w14:paraId="6ECC5AD4" w14:textId="77777777" w:rsidR="00FA5AA7" w:rsidRPr="00CF26FE" w:rsidRDefault="00FA5AA7" w:rsidP="009C59CE">
      <w:pPr>
        <w:numPr>
          <w:ilvl w:val="0"/>
          <w:numId w:val="5"/>
        </w:numPr>
        <w:suppressAutoHyphens/>
        <w:autoSpaceDN w:val="0"/>
        <w:jc w:val="both"/>
        <w:textAlignment w:val="baseline"/>
        <w:rPr>
          <w:rFonts w:ascii="Arial" w:hAnsi="Arial" w:cs="Arial"/>
          <w:sz w:val="20"/>
          <w:szCs w:val="20"/>
        </w:rPr>
      </w:pPr>
      <w:r w:rsidRPr="00CF26FE">
        <w:rPr>
          <w:rFonts w:ascii="Arial" w:hAnsi="Arial" w:cs="Arial"/>
          <w:sz w:val="20"/>
          <w:szCs w:val="20"/>
        </w:rPr>
        <w:t xml:space="preserve">navesti koji dio ugovora namjerava dati u podugovor (predmet ili količina, vrijednost ili postotni udio) </w:t>
      </w:r>
    </w:p>
    <w:p w14:paraId="30C57173" w14:textId="77777777" w:rsidR="00FA5AA7" w:rsidRPr="00CF26FE" w:rsidRDefault="00FA5AA7" w:rsidP="009C59CE">
      <w:pPr>
        <w:numPr>
          <w:ilvl w:val="0"/>
          <w:numId w:val="5"/>
        </w:numPr>
        <w:suppressAutoHyphens/>
        <w:autoSpaceDN w:val="0"/>
        <w:jc w:val="both"/>
        <w:textAlignment w:val="baseline"/>
        <w:rPr>
          <w:rFonts w:ascii="Arial" w:hAnsi="Arial" w:cs="Arial"/>
          <w:sz w:val="20"/>
          <w:szCs w:val="20"/>
        </w:rPr>
      </w:pPr>
      <w:r w:rsidRPr="00CF26FE">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CF26FE" w:rsidRDefault="00FA5AA7" w:rsidP="009C59CE">
      <w:pPr>
        <w:numPr>
          <w:ilvl w:val="0"/>
          <w:numId w:val="5"/>
        </w:numPr>
        <w:suppressAutoHyphens/>
        <w:autoSpaceDN w:val="0"/>
        <w:jc w:val="both"/>
        <w:textAlignment w:val="baseline"/>
        <w:rPr>
          <w:rFonts w:ascii="Arial" w:hAnsi="Arial" w:cs="Arial"/>
          <w:sz w:val="20"/>
          <w:szCs w:val="20"/>
        </w:rPr>
      </w:pPr>
      <w:r w:rsidRPr="00CF26FE">
        <w:rPr>
          <w:rFonts w:ascii="Arial" w:hAnsi="Arial" w:cs="Arial"/>
          <w:sz w:val="20"/>
          <w:szCs w:val="20"/>
        </w:rPr>
        <w:t xml:space="preserve">dostaviti </w:t>
      </w:r>
      <w:r w:rsidR="00EA49C9" w:rsidRPr="00CF26FE">
        <w:rPr>
          <w:rFonts w:ascii="Arial" w:hAnsi="Arial" w:cs="Arial"/>
          <w:sz w:val="20"/>
          <w:szCs w:val="20"/>
        </w:rPr>
        <w:t>eESPD</w:t>
      </w:r>
      <w:r w:rsidR="008A75A2" w:rsidRPr="00CF26FE">
        <w:rPr>
          <w:rFonts w:ascii="Arial" w:hAnsi="Arial" w:cs="Arial"/>
          <w:sz w:val="20"/>
          <w:szCs w:val="20"/>
        </w:rPr>
        <w:t xml:space="preserve"> </w:t>
      </w:r>
      <w:r w:rsidRPr="00CF26FE">
        <w:rPr>
          <w:rFonts w:ascii="Arial" w:hAnsi="Arial" w:cs="Arial"/>
          <w:sz w:val="20"/>
          <w:szCs w:val="20"/>
        </w:rPr>
        <w:t>za podugovaratelja.</w:t>
      </w:r>
    </w:p>
    <w:p w14:paraId="49836601"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p>
    <w:p w14:paraId="50ED03DD" w14:textId="77777777" w:rsidR="00FA5AA7" w:rsidRPr="00CF26FE" w:rsidRDefault="00FA5AA7" w:rsidP="009C59CE">
      <w:pPr>
        <w:suppressAutoHyphens/>
        <w:autoSpaceDN w:val="0"/>
        <w:jc w:val="both"/>
        <w:textAlignment w:val="baseline"/>
        <w:rPr>
          <w:rFonts w:ascii="Arial" w:hAnsi="Arial" w:cs="Arial"/>
          <w:b/>
          <w:i/>
          <w:sz w:val="20"/>
          <w:szCs w:val="20"/>
        </w:rPr>
      </w:pPr>
      <w:r w:rsidRPr="00CF26FE">
        <w:rPr>
          <w:rFonts w:ascii="Arial" w:hAnsi="Arial" w:cs="Arial"/>
          <w:sz w:val="20"/>
          <w:szCs w:val="20"/>
        </w:rPr>
        <w:t xml:space="preserve">Ukoliko se gospodarski subjekt koji namjerava dati dio ugovora o javnoj nabavi u podugovor </w:t>
      </w:r>
      <w:r w:rsidRPr="00CF26FE">
        <w:rPr>
          <w:rFonts w:ascii="Arial" w:hAnsi="Arial" w:cs="Arial"/>
          <w:b/>
          <w:sz w:val="20"/>
          <w:szCs w:val="20"/>
          <w:u w:val="single"/>
        </w:rPr>
        <w:t>ne oslanja</w:t>
      </w:r>
      <w:r w:rsidRPr="00CF26FE">
        <w:rPr>
          <w:rFonts w:ascii="Arial" w:hAnsi="Arial" w:cs="Arial"/>
          <w:sz w:val="20"/>
          <w:szCs w:val="20"/>
        </w:rPr>
        <w:t xml:space="preserve"> na sposobnost podugovaratelja radi dokazivanja ispunjavanja uvjeta tehničke i stručne sposobnosti iz točke 4. dokumentacije o nabavi, tada u svom </w:t>
      </w:r>
      <w:r w:rsidRPr="00CF26FE">
        <w:rPr>
          <w:rFonts w:ascii="Arial" w:hAnsi="Arial" w:cs="Arial"/>
          <w:b/>
          <w:sz w:val="20"/>
          <w:szCs w:val="20"/>
        </w:rPr>
        <w:t xml:space="preserve">eESPD obrascu popunjava - </w:t>
      </w:r>
      <w:r w:rsidRPr="00CF26FE">
        <w:rPr>
          <w:rFonts w:ascii="Arial" w:hAnsi="Arial" w:cs="Arial"/>
          <w:b/>
          <w:i/>
          <w:sz w:val="20"/>
          <w:szCs w:val="20"/>
          <w:u w:val="single"/>
        </w:rPr>
        <w:t>Dio II. Podaci o gospodarskom subjektu,</w:t>
      </w:r>
      <w:r w:rsidRPr="00CF26FE">
        <w:rPr>
          <w:rFonts w:ascii="Arial" w:hAnsi="Arial" w:cs="Arial"/>
          <w:b/>
          <w:sz w:val="20"/>
          <w:szCs w:val="20"/>
          <w:u w:val="single"/>
        </w:rPr>
        <w:t xml:space="preserve"> </w:t>
      </w:r>
      <w:r w:rsidRPr="00CF26FE">
        <w:rPr>
          <w:rFonts w:ascii="Arial" w:hAnsi="Arial" w:cs="Arial"/>
          <w:b/>
          <w:i/>
          <w:sz w:val="20"/>
          <w:szCs w:val="20"/>
          <w:u w:val="single"/>
        </w:rPr>
        <w:t>Odjeljak D: Podaci o podugovarateljima na čije se sposobnosti gospodarski subjekt ne oslanja: PODUGOVARANJE</w:t>
      </w:r>
      <w:r w:rsidRPr="00CF26FE">
        <w:rPr>
          <w:rFonts w:ascii="Arial" w:hAnsi="Arial" w:cs="Arial"/>
          <w:b/>
          <w:i/>
          <w:sz w:val="20"/>
          <w:szCs w:val="20"/>
        </w:rPr>
        <w:t xml:space="preserve"> sa DA te ostalim traženim podacima.</w:t>
      </w:r>
    </w:p>
    <w:p w14:paraId="2FBA0469" w14:textId="77777777" w:rsidR="00FA5AA7" w:rsidRPr="00CF26FE" w:rsidRDefault="00FA5AA7" w:rsidP="009C59CE">
      <w:pPr>
        <w:suppressAutoHyphens/>
        <w:autoSpaceDN w:val="0"/>
        <w:jc w:val="both"/>
        <w:textAlignment w:val="baseline"/>
        <w:rPr>
          <w:rFonts w:ascii="Arial" w:hAnsi="Arial" w:cs="Arial"/>
          <w:sz w:val="20"/>
          <w:szCs w:val="20"/>
        </w:rPr>
      </w:pPr>
    </w:p>
    <w:p w14:paraId="0E4802CB"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CF26FE" w:rsidRDefault="00FA5AA7" w:rsidP="009C59CE">
      <w:pPr>
        <w:suppressAutoHyphens/>
        <w:autoSpaceDN w:val="0"/>
        <w:jc w:val="both"/>
        <w:textAlignment w:val="baseline"/>
        <w:rPr>
          <w:rFonts w:ascii="Arial" w:hAnsi="Arial" w:cs="Arial"/>
          <w:sz w:val="20"/>
          <w:szCs w:val="20"/>
        </w:rPr>
      </w:pPr>
    </w:p>
    <w:p w14:paraId="405FBA3B"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Javni naručitelj će neposredno plaćati podugovaratelju za dio ugovora koji je isti izvršio.</w:t>
      </w:r>
    </w:p>
    <w:p w14:paraId="33783A22" w14:textId="77777777" w:rsidR="00FA5AA7" w:rsidRPr="00CF26FE" w:rsidRDefault="00FA5AA7" w:rsidP="009C59CE">
      <w:pPr>
        <w:suppressAutoHyphens/>
        <w:autoSpaceDN w:val="0"/>
        <w:jc w:val="both"/>
        <w:textAlignment w:val="baseline"/>
        <w:rPr>
          <w:rFonts w:ascii="Arial" w:hAnsi="Arial" w:cs="Arial"/>
          <w:sz w:val="20"/>
          <w:szCs w:val="20"/>
        </w:rPr>
      </w:pPr>
    </w:p>
    <w:p w14:paraId="265AF5E2" w14:textId="4B81C3F8"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Ugovaratelj mora svom računu</w:t>
      </w:r>
      <w:r w:rsidR="008A75A2" w:rsidRPr="00CF26FE">
        <w:rPr>
          <w:rFonts w:ascii="Arial" w:hAnsi="Arial" w:cs="Arial"/>
          <w:sz w:val="20"/>
          <w:szCs w:val="20"/>
        </w:rPr>
        <w:t xml:space="preserve"> ili situaciji</w:t>
      </w:r>
      <w:r w:rsidRPr="00CF26FE">
        <w:rPr>
          <w:rFonts w:ascii="Arial" w:hAnsi="Arial" w:cs="Arial"/>
          <w:sz w:val="20"/>
          <w:szCs w:val="20"/>
        </w:rPr>
        <w:t xml:space="preserve"> priložiti račune</w:t>
      </w:r>
      <w:r w:rsidR="008A75A2" w:rsidRPr="00CF26FE">
        <w:rPr>
          <w:rFonts w:ascii="Arial" w:hAnsi="Arial" w:cs="Arial"/>
          <w:sz w:val="20"/>
          <w:szCs w:val="20"/>
        </w:rPr>
        <w:t xml:space="preserve"> ili situacije</w:t>
      </w:r>
      <w:r w:rsidRPr="00CF26FE">
        <w:rPr>
          <w:rFonts w:ascii="Arial" w:hAnsi="Arial" w:cs="Arial"/>
          <w:sz w:val="20"/>
          <w:szCs w:val="20"/>
        </w:rPr>
        <w:t xml:space="preserve"> svojih podugovaratelja koje je prethodno potvrdio.</w:t>
      </w:r>
    </w:p>
    <w:p w14:paraId="0A97962D" w14:textId="77777777" w:rsidR="00FA5AA7" w:rsidRPr="00CF26FE" w:rsidRDefault="00FA5AA7" w:rsidP="009C59CE">
      <w:pPr>
        <w:suppressAutoHyphens/>
        <w:autoSpaceDN w:val="0"/>
        <w:jc w:val="both"/>
        <w:textAlignment w:val="baseline"/>
        <w:rPr>
          <w:rFonts w:ascii="Arial" w:hAnsi="Arial" w:cs="Arial"/>
          <w:sz w:val="20"/>
          <w:szCs w:val="20"/>
        </w:rPr>
      </w:pPr>
    </w:p>
    <w:p w14:paraId="7469033A"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CF26FE" w:rsidRDefault="00FA5AA7" w:rsidP="009C59CE">
      <w:pPr>
        <w:suppressAutoHyphens/>
        <w:autoSpaceDN w:val="0"/>
        <w:jc w:val="both"/>
        <w:textAlignment w:val="baseline"/>
        <w:rPr>
          <w:rFonts w:ascii="Arial" w:hAnsi="Arial" w:cs="Arial"/>
          <w:sz w:val="20"/>
          <w:szCs w:val="20"/>
        </w:rPr>
      </w:pPr>
    </w:p>
    <w:p w14:paraId="53F1C24C" w14:textId="77777777" w:rsidR="00FA5AA7" w:rsidRPr="00CF26FE" w:rsidRDefault="00FA5AA7" w:rsidP="009C59CE">
      <w:pPr>
        <w:jc w:val="both"/>
        <w:rPr>
          <w:rFonts w:ascii="Arial" w:hAnsi="Arial" w:cs="Arial"/>
          <w:sz w:val="20"/>
          <w:szCs w:val="20"/>
        </w:rPr>
      </w:pPr>
      <w:r w:rsidRPr="00CF26FE">
        <w:rPr>
          <w:rFonts w:ascii="Arial" w:hAnsi="Arial" w:cs="Arial"/>
          <w:sz w:val="20"/>
          <w:szCs w:val="20"/>
        </w:rPr>
        <w:t>Sudjelovanje podugovaratelja ne utječe na odgovornost ugovaratelja na izvršenje ugovora o javnoj nabavi</w:t>
      </w:r>
    </w:p>
    <w:p w14:paraId="5B9C3434" w14:textId="430A3A9E" w:rsidR="00502FD0" w:rsidRPr="00CF26FE" w:rsidRDefault="00502FD0" w:rsidP="009C59CE">
      <w:pPr>
        <w:jc w:val="both"/>
        <w:rPr>
          <w:rFonts w:ascii="Arial" w:hAnsi="Arial" w:cs="Arial"/>
          <w:b/>
          <w:spacing w:val="1"/>
          <w:sz w:val="22"/>
          <w:szCs w:val="22"/>
          <w:highlight w:val="lightGray"/>
          <w:lang w:eastAsia="zh-CN"/>
        </w:rPr>
      </w:pPr>
    </w:p>
    <w:p w14:paraId="59CA1604" w14:textId="77777777" w:rsidR="008A6A0D" w:rsidRPr="00CF26FE" w:rsidRDefault="008A6A0D" w:rsidP="009C59CE">
      <w:pPr>
        <w:jc w:val="both"/>
        <w:rPr>
          <w:rFonts w:ascii="Arial" w:hAnsi="Arial" w:cs="Arial"/>
          <w:b/>
          <w:spacing w:val="1"/>
          <w:sz w:val="22"/>
          <w:szCs w:val="22"/>
          <w:highlight w:val="lightGray"/>
          <w:lang w:eastAsia="zh-CN"/>
        </w:rPr>
      </w:pPr>
    </w:p>
    <w:p w14:paraId="31612D4B" w14:textId="22456764" w:rsidR="005C69E0" w:rsidRPr="00CF26FE" w:rsidRDefault="005C69E0" w:rsidP="009C59CE">
      <w:pPr>
        <w:pStyle w:val="Naslov"/>
        <w:jc w:val="both"/>
        <w:outlineLvl w:val="9"/>
        <w:rPr>
          <w:rFonts w:cs="Arial"/>
          <w:i w:val="0"/>
          <w:sz w:val="22"/>
          <w:szCs w:val="22"/>
        </w:rPr>
      </w:pPr>
      <w:r w:rsidRPr="00CF26FE">
        <w:rPr>
          <w:rFonts w:cs="Arial"/>
          <w:i w:val="0"/>
          <w:spacing w:val="1"/>
          <w:sz w:val="22"/>
          <w:szCs w:val="22"/>
          <w:highlight w:val="lightGray"/>
        </w:rPr>
        <w:t>5</w:t>
      </w:r>
      <w:r w:rsidRPr="00CF26FE">
        <w:rPr>
          <w:rFonts w:cs="Arial"/>
          <w:i w:val="0"/>
          <w:sz w:val="22"/>
          <w:szCs w:val="22"/>
          <w:highlight w:val="lightGray"/>
        </w:rPr>
        <w:t>.</w:t>
      </w:r>
      <w:r w:rsidR="00A77B6A" w:rsidRPr="00CF26FE">
        <w:rPr>
          <w:rFonts w:cs="Arial"/>
          <w:i w:val="0"/>
          <w:sz w:val="22"/>
          <w:szCs w:val="22"/>
          <w:highlight w:val="lightGray"/>
        </w:rPr>
        <w:t xml:space="preserve"> EU</w:t>
      </w:r>
      <w:r w:rsidRPr="00CF26FE">
        <w:rPr>
          <w:rFonts w:cs="Arial"/>
          <w:i w:val="0"/>
          <w:sz w:val="22"/>
          <w:szCs w:val="22"/>
          <w:highlight w:val="lightGray"/>
        </w:rPr>
        <w:t xml:space="preserve">ROPSKA JEDINSTVENA DOKUMENTACIJA O NABAVI (ESPD) </w:t>
      </w:r>
    </w:p>
    <w:p w14:paraId="754E7EBE" w14:textId="77777777" w:rsidR="00476C06" w:rsidRPr="00CF26FE" w:rsidRDefault="00476C06" w:rsidP="009C59CE">
      <w:pPr>
        <w:jc w:val="both"/>
        <w:rPr>
          <w:rFonts w:ascii="Arial" w:hAnsi="Arial" w:cs="Arial"/>
          <w:b/>
          <w:bCs/>
          <w:sz w:val="20"/>
          <w:szCs w:val="20"/>
          <w:u w:val="single"/>
        </w:rPr>
      </w:pPr>
    </w:p>
    <w:p w14:paraId="1978736E" w14:textId="045CC06B" w:rsidR="00DA7C7B" w:rsidRPr="00CF26FE" w:rsidRDefault="00DA7C7B" w:rsidP="009C59CE">
      <w:pPr>
        <w:jc w:val="both"/>
        <w:rPr>
          <w:rFonts w:ascii="Arial" w:eastAsia="Calibri" w:hAnsi="Arial" w:cs="Arial"/>
          <w:b/>
          <w:bCs/>
          <w:sz w:val="20"/>
          <w:szCs w:val="20"/>
          <w:u w:val="single"/>
        </w:rPr>
      </w:pPr>
      <w:r w:rsidRPr="00CF26FE">
        <w:rPr>
          <w:rFonts w:ascii="Arial" w:eastAsia="Calibri" w:hAnsi="Arial" w:cs="Arial"/>
          <w:b/>
          <w:bCs/>
          <w:sz w:val="20"/>
          <w:szCs w:val="20"/>
          <w:u w:val="single"/>
          <w:lang w:eastAsia="en-US"/>
        </w:rPr>
        <w:t xml:space="preserve">5.1.  Obveza dostave </w:t>
      </w:r>
      <w:r w:rsidR="007311BE" w:rsidRPr="00CF26FE">
        <w:rPr>
          <w:rFonts w:ascii="Arial" w:eastAsia="Calibri" w:hAnsi="Arial" w:cs="Arial"/>
          <w:b/>
          <w:bCs/>
          <w:sz w:val="20"/>
          <w:szCs w:val="20"/>
          <w:u w:val="single"/>
          <w:lang w:eastAsia="en-US"/>
        </w:rPr>
        <w:t>e</w:t>
      </w:r>
      <w:r w:rsidRPr="00CF26FE">
        <w:rPr>
          <w:rFonts w:ascii="Arial" w:eastAsia="Calibri" w:hAnsi="Arial" w:cs="Arial"/>
          <w:b/>
          <w:bCs/>
          <w:sz w:val="20"/>
          <w:szCs w:val="20"/>
          <w:u w:val="single"/>
          <w:lang w:eastAsia="en-US"/>
        </w:rPr>
        <w:t>ESPD-a kao preliminarnog dokaza</w:t>
      </w:r>
    </w:p>
    <w:p w14:paraId="3CF10439" w14:textId="77777777" w:rsidR="00490606" w:rsidRPr="00CF26FE" w:rsidRDefault="00490606" w:rsidP="009C59CE">
      <w:pPr>
        <w:suppressAutoHyphens/>
        <w:autoSpaceDN w:val="0"/>
        <w:spacing w:before="12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CF26FE" w:rsidRDefault="00490606" w:rsidP="009C59C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CF26FE" w:rsidRDefault="00490606" w:rsidP="009C59C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ispunjava tražene kriterije za odabir gospodarskog subjekta.</w:t>
      </w:r>
    </w:p>
    <w:p w14:paraId="0493311A" w14:textId="77777777" w:rsidR="00FA5AA7" w:rsidRPr="00CF26FE" w:rsidRDefault="00FA5AA7" w:rsidP="009C59CE">
      <w:pPr>
        <w:suppressAutoHyphens/>
        <w:autoSpaceDN w:val="0"/>
        <w:jc w:val="both"/>
        <w:textAlignment w:val="baseline"/>
        <w:rPr>
          <w:rFonts w:ascii="Arial" w:eastAsia="Calibri" w:hAnsi="Arial" w:cs="Arial"/>
          <w:sz w:val="20"/>
          <w:szCs w:val="20"/>
          <w:lang w:eastAsia="en-US"/>
        </w:rPr>
      </w:pPr>
    </w:p>
    <w:p w14:paraId="1DCF5C08" w14:textId="0F654AF5" w:rsidR="00490606" w:rsidRPr="00CF26FE" w:rsidRDefault="00490606" w:rsidP="009C59CE">
      <w:p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 xml:space="preserve">Gospodarski subjekt dostavlja </w:t>
      </w:r>
      <w:r w:rsidR="004D387F" w:rsidRPr="00CF26FE">
        <w:rPr>
          <w:rFonts w:ascii="Arial" w:eastAsia="Calibri" w:hAnsi="Arial" w:cs="Arial"/>
          <w:sz w:val="20"/>
          <w:szCs w:val="20"/>
          <w:lang w:eastAsia="en-US"/>
        </w:rPr>
        <w:t>eESPD</w:t>
      </w:r>
      <w:r w:rsidRPr="00CF26FE">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CF26FE" w:rsidRDefault="00FA5AA7" w:rsidP="009C59CE">
      <w:pPr>
        <w:suppressAutoHyphens/>
        <w:autoSpaceDN w:val="0"/>
        <w:jc w:val="both"/>
        <w:textAlignment w:val="baseline"/>
        <w:rPr>
          <w:rFonts w:ascii="Arial" w:eastAsia="Calibri" w:hAnsi="Arial" w:cs="Arial"/>
          <w:sz w:val="20"/>
          <w:szCs w:val="20"/>
          <w:lang w:eastAsia="en-US"/>
        </w:rPr>
      </w:pPr>
    </w:p>
    <w:p w14:paraId="26B0359B" w14:textId="098A031E" w:rsidR="00490606" w:rsidRPr="00CF26FE" w:rsidRDefault="00490606" w:rsidP="009C59CE">
      <w:p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 xml:space="preserve">Naručitelj </w:t>
      </w:r>
      <w:r w:rsidR="00F46DC7" w:rsidRPr="00CF26FE">
        <w:rPr>
          <w:rFonts w:ascii="Arial" w:eastAsia="Calibri" w:hAnsi="Arial" w:cs="Arial"/>
          <w:sz w:val="20"/>
          <w:szCs w:val="20"/>
          <w:lang w:eastAsia="en-US"/>
        </w:rPr>
        <w:t>će</w:t>
      </w:r>
      <w:r w:rsidRPr="00CF26FE">
        <w:rPr>
          <w:rFonts w:ascii="Arial" w:eastAsia="Calibri" w:hAnsi="Arial" w:cs="Arial"/>
          <w:sz w:val="20"/>
          <w:szCs w:val="20"/>
          <w:lang w:eastAsia="en-US"/>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CF26FE" w:rsidRDefault="00490606" w:rsidP="009C59CE">
      <w:pPr>
        <w:suppressAutoHyphens/>
        <w:autoSpaceDN w:val="0"/>
        <w:jc w:val="both"/>
        <w:textAlignment w:val="baseline"/>
        <w:rPr>
          <w:rFonts w:ascii="Arial" w:eastAsia="Calibri" w:hAnsi="Arial" w:cs="Arial"/>
          <w:sz w:val="20"/>
          <w:szCs w:val="20"/>
          <w:lang w:eastAsia="en-US"/>
        </w:rPr>
      </w:pPr>
    </w:p>
    <w:p w14:paraId="24CCA7E8" w14:textId="77777777" w:rsidR="00490606" w:rsidRPr="00CF26FE" w:rsidRDefault="00490606" w:rsidP="009C59CE">
      <w:p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CF26FE">
        <w:rPr>
          <w:rFonts w:ascii="Arial" w:eastAsia="Calibri" w:hAnsi="Arial" w:cs="Arial"/>
          <w:sz w:val="20"/>
          <w:szCs w:val="20"/>
          <w:lang w:eastAsia="en-US"/>
        </w:rPr>
        <w:t>nka 260. stavka 1. točaka 1. – 2</w:t>
      </w:r>
      <w:r w:rsidRPr="00CF26FE">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5A5233EA" w14:textId="77777777" w:rsidR="0077504D" w:rsidRPr="00CF26FE" w:rsidRDefault="0077504D" w:rsidP="009C59CE">
      <w:pPr>
        <w:suppressAutoHyphens/>
        <w:autoSpaceDN w:val="0"/>
        <w:jc w:val="both"/>
        <w:textAlignment w:val="baseline"/>
        <w:rPr>
          <w:rFonts w:ascii="Arial" w:eastAsia="Calibri" w:hAnsi="Arial" w:cs="Arial"/>
          <w:sz w:val="22"/>
          <w:szCs w:val="22"/>
          <w:lang w:eastAsia="en-US"/>
        </w:rPr>
      </w:pPr>
    </w:p>
    <w:p w14:paraId="1E9E8089" w14:textId="77777777" w:rsidR="00DA7C7B" w:rsidRPr="00CF26FE" w:rsidRDefault="00DA7C7B" w:rsidP="009C59CE">
      <w:pPr>
        <w:tabs>
          <w:tab w:val="left" w:pos="0"/>
        </w:tabs>
        <w:suppressAutoHyphens/>
        <w:autoSpaceDN w:val="0"/>
        <w:jc w:val="both"/>
        <w:textAlignment w:val="baseline"/>
        <w:rPr>
          <w:rFonts w:ascii="Arial" w:eastAsia="Calibri" w:hAnsi="Arial" w:cs="Arial"/>
          <w:sz w:val="22"/>
          <w:szCs w:val="22"/>
          <w:lang w:eastAsia="en-US"/>
        </w:rPr>
      </w:pPr>
      <w:r w:rsidRPr="00CF26FE">
        <w:rPr>
          <w:rFonts w:ascii="Arial" w:eastAsia="Calibri" w:hAnsi="Arial" w:cs="Arial"/>
          <w:b/>
          <w:bCs/>
          <w:sz w:val="20"/>
          <w:szCs w:val="20"/>
          <w:u w:val="single"/>
          <w:lang w:eastAsia="en-US"/>
        </w:rPr>
        <w:t xml:space="preserve">5.2. Upute za popunjavanje </w:t>
      </w:r>
      <w:r w:rsidR="007311BE" w:rsidRPr="00CF26FE">
        <w:rPr>
          <w:rFonts w:ascii="Arial" w:eastAsia="Calibri" w:hAnsi="Arial" w:cs="Arial"/>
          <w:b/>
          <w:bCs/>
          <w:sz w:val="20"/>
          <w:szCs w:val="20"/>
          <w:u w:val="single"/>
          <w:lang w:eastAsia="en-US"/>
        </w:rPr>
        <w:t>e</w:t>
      </w:r>
      <w:r w:rsidRPr="00CF26FE">
        <w:rPr>
          <w:rFonts w:ascii="Arial" w:eastAsia="Calibri" w:hAnsi="Arial" w:cs="Arial"/>
          <w:b/>
          <w:bCs/>
          <w:sz w:val="20"/>
          <w:szCs w:val="20"/>
          <w:u w:val="single"/>
          <w:lang w:eastAsia="en-US"/>
        </w:rPr>
        <w:t>ESPD obrasca</w:t>
      </w:r>
    </w:p>
    <w:p w14:paraId="41B5CA28" w14:textId="77777777" w:rsidR="00490606" w:rsidRPr="00CF26FE" w:rsidRDefault="00490606" w:rsidP="009C59CE">
      <w:pPr>
        <w:spacing w:before="120"/>
        <w:jc w:val="both"/>
        <w:rPr>
          <w:rFonts w:ascii="Arial" w:hAnsi="Arial" w:cs="Arial"/>
          <w:color w:val="000000"/>
          <w:sz w:val="20"/>
          <w:szCs w:val="20"/>
        </w:rPr>
      </w:pPr>
      <w:r w:rsidRPr="00CF26FE">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CF26FE" w:rsidRDefault="00490606" w:rsidP="009C59CE">
      <w:pPr>
        <w:jc w:val="both"/>
        <w:rPr>
          <w:rFonts w:ascii="Arial" w:hAnsi="Arial" w:cs="Arial"/>
          <w:color w:val="000000"/>
          <w:sz w:val="20"/>
          <w:szCs w:val="20"/>
        </w:rPr>
      </w:pPr>
    </w:p>
    <w:p w14:paraId="407F6495"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CF26FE" w:rsidRDefault="00490606" w:rsidP="009C59CE">
      <w:pPr>
        <w:jc w:val="both"/>
        <w:rPr>
          <w:rFonts w:ascii="Arial" w:hAnsi="Arial" w:cs="Arial"/>
          <w:color w:val="000000"/>
          <w:sz w:val="20"/>
          <w:szCs w:val="20"/>
          <w:u w:val="single"/>
        </w:rPr>
      </w:pPr>
    </w:p>
    <w:p w14:paraId="7A6FF08F" w14:textId="77777777" w:rsidR="00490606" w:rsidRPr="00CF26FE" w:rsidRDefault="00490606" w:rsidP="009C59CE">
      <w:pPr>
        <w:jc w:val="both"/>
        <w:rPr>
          <w:rFonts w:ascii="Arial" w:hAnsi="Arial" w:cs="Arial"/>
          <w:color w:val="000000"/>
          <w:sz w:val="20"/>
          <w:szCs w:val="20"/>
          <w:u w:val="single"/>
        </w:rPr>
      </w:pPr>
      <w:r w:rsidRPr="00CF26FE">
        <w:rPr>
          <w:rFonts w:ascii="Arial" w:hAnsi="Arial" w:cs="Arial"/>
          <w:color w:val="000000"/>
          <w:sz w:val="20"/>
          <w:szCs w:val="20"/>
          <w:u w:val="single"/>
        </w:rPr>
        <w:t>Upute za preuzimanje eESPD zahtjeva te kreiranje eESPD odgovora:</w:t>
      </w:r>
    </w:p>
    <w:p w14:paraId="336C94DD" w14:textId="77777777" w:rsidR="00490606" w:rsidRPr="00CF26FE" w:rsidRDefault="00490606" w:rsidP="009C59CE">
      <w:pPr>
        <w:jc w:val="both"/>
        <w:rPr>
          <w:rFonts w:ascii="Arial" w:hAnsi="Arial" w:cs="Arial"/>
          <w:color w:val="000000"/>
          <w:sz w:val="20"/>
          <w:szCs w:val="20"/>
        </w:rPr>
      </w:pPr>
    </w:p>
    <w:p w14:paraId="67979FF3"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CF26FE" w:rsidRDefault="00490606" w:rsidP="009C59CE">
      <w:pPr>
        <w:jc w:val="both"/>
        <w:rPr>
          <w:rFonts w:ascii="Arial" w:hAnsi="Arial" w:cs="Arial"/>
          <w:color w:val="000000"/>
          <w:sz w:val="20"/>
          <w:szCs w:val="20"/>
          <w:u w:val="single"/>
        </w:rPr>
      </w:pPr>
    </w:p>
    <w:p w14:paraId="364F5B1C" w14:textId="77777777" w:rsidR="00490606" w:rsidRPr="00CF26FE" w:rsidRDefault="00490606" w:rsidP="009C59CE">
      <w:pPr>
        <w:jc w:val="both"/>
        <w:rPr>
          <w:rFonts w:ascii="Arial" w:hAnsi="Arial" w:cs="Arial"/>
          <w:color w:val="000000"/>
          <w:sz w:val="20"/>
          <w:szCs w:val="20"/>
          <w:u w:val="single"/>
        </w:rPr>
      </w:pPr>
      <w:r w:rsidRPr="00CF26FE">
        <w:rPr>
          <w:rFonts w:ascii="Arial" w:hAnsi="Arial" w:cs="Arial"/>
          <w:color w:val="000000"/>
          <w:sz w:val="20"/>
          <w:szCs w:val="20"/>
          <w:u w:val="single"/>
        </w:rPr>
        <w:t>Kreiranje eESPD odgovora u EOJN RH kroz modul ESPD:</w:t>
      </w:r>
    </w:p>
    <w:p w14:paraId="1D671BFD"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U  izborniku "ESPD" odabire se "Moji ESPD" te odabrati  polje „Novi ESPD odgovor“</w:t>
      </w:r>
    </w:p>
    <w:p w14:paraId="17A97215" w14:textId="77777777" w:rsidR="00490606" w:rsidRPr="00CF26FE" w:rsidRDefault="00490606" w:rsidP="009C59CE">
      <w:pPr>
        <w:jc w:val="both"/>
        <w:rPr>
          <w:rFonts w:ascii="Arial" w:hAnsi="Arial" w:cs="Arial"/>
          <w:color w:val="000000"/>
          <w:sz w:val="20"/>
          <w:szCs w:val="20"/>
        </w:rPr>
      </w:pPr>
    </w:p>
    <w:p w14:paraId="5A8A59CE"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Učitati preuzeti ESPD zahtjev u .xml formatu.</w:t>
      </w:r>
    </w:p>
    <w:p w14:paraId="08A42D4C" w14:textId="77777777" w:rsidR="00490606" w:rsidRPr="00CF26FE" w:rsidRDefault="00490606" w:rsidP="009C59CE">
      <w:pPr>
        <w:jc w:val="both"/>
        <w:rPr>
          <w:rFonts w:ascii="Arial" w:hAnsi="Arial" w:cs="Arial"/>
          <w:color w:val="000000"/>
          <w:sz w:val="20"/>
          <w:szCs w:val="20"/>
        </w:rPr>
      </w:pPr>
    </w:p>
    <w:p w14:paraId="1D6A80F2"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CF26FE">
        <w:rPr>
          <w:rFonts w:ascii="Arial" w:hAnsi="Arial" w:cs="Arial"/>
          <w:color w:val="000000"/>
          <w:sz w:val="20"/>
          <w:szCs w:val="20"/>
        </w:rPr>
        <w:t>zip</w:t>
      </w:r>
      <w:proofErr w:type="spellEnd"/>
      <w:r w:rsidRPr="00CF26FE">
        <w:rPr>
          <w:rFonts w:ascii="Arial" w:hAnsi="Arial" w:cs="Arial"/>
          <w:color w:val="000000"/>
          <w:sz w:val="20"/>
          <w:szCs w:val="20"/>
        </w:rPr>
        <w:t xml:space="preserve"> </w:t>
      </w:r>
      <w:r w:rsidRPr="00CF26FE">
        <w:rPr>
          <w:rFonts w:ascii="Arial" w:hAnsi="Arial" w:cs="Arial"/>
          <w:color w:val="000000"/>
          <w:sz w:val="20"/>
          <w:szCs w:val="20"/>
        </w:rPr>
        <w:lastRenderedPageBreak/>
        <w:t xml:space="preserve">datoteci na svoje računalo. U trenutku predaje elektroničke ponude gospodarski subjekt prilaže generirani eESPD obrazac – odgovor u .xml formatu. </w:t>
      </w:r>
    </w:p>
    <w:p w14:paraId="19E19091" w14:textId="77777777" w:rsidR="00FA5AA7" w:rsidRPr="00CF26FE" w:rsidRDefault="00FA5AA7" w:rsidP="009C59CE">
      <w:pPr>
        <w:jc w:val="both"/>
        <w:rPr>
          <w:rFonts w:ascii="Arial" w:hAnsi="Arial" w:cs="Arial"/>
          <w:color w:val="000000"/>
          <w:sz w:val="20"/>
          <w:szCs w:val="20"/>
        </w:rPr>
      </w:pPr>
    </w:p>
    <w:p w14:paraId="7D73DD8B" w14:textId="77777777" w:rsidR="00490606" w:rsidRPr="00CF26FE" w:rsidRDefault="00490606" w:rsidP="009C59CE">
      <w:pPr>
        <w:jc w:val="both"/>
        <w:rPr>
          <w:rStyle w:val="bold"/>
          <w:rFonts w:ascii="Arial" w:hAnsi="Arial" w:cs="Arial"/>
          <w:b/>
          <w:bCs/>
          <w:color w:val="000000"/>
          <w:sz w:val="20"/>
          <w:szCs w:val="20"/>
        </w:rPr>
      </w:pPr>
      <w:r w:rsidRPr="00CF26FE">
        <w:rPr>
          <w:rFonts w:ascii="Arial" w:hAnsi="Arial" w:cs="Arial"/>
          <w:color w:val="000000"/>
          <w:sz w:val="20"/>
          <w:szCs w:val="20"/>
        </w:rPr>
        <w:t>eESPD obrazac mora biti popunjen u slijedećim dijelovima:</w:t>
      </w:r>
      <w:r w:rsidRPr="00CF26FE">
        <w:rPr>
          <w:rStyle w:val="bold"/>
          <w:rFonts w:ascii="Arial" w:hAnsi="Arial" w:cs="Arial"/>
          <w:b/>
          <w:bCs/>
          <w:color w:val="000000"/>
          <w:sz w:val="20"/>
          <w:szCs w:val="20"/>
        </w:rPr>
        <w:t xml:space="preserve"> </w:t>
      </w:r>
    </w:p>
    <w:p w14:paraId="610719A7" w14:textId="77777777" w:rsidR="00490606" w:rsidRPr="00CF26FE" w:rsidRDefault="00490606" w:rsidP="009C59CE">
      <w:pPr>
        <w:pStyle w:val="Bezproreda"/>
        <w:ind w:left="709"/>
        <w:jc w:val="both"/>
        <w:rPr>
          <w:rStyle w:val="bold"/>
          <w:rFonts w:ascii="Arial" w:hAnsi="Arial" w:cs="Arial"/>
          <w:b/>
          <w:bCs/>
          <w:color w:val="000000"/>
          <w:sz w:val="20"/>
          <w:szCs w:val="20"/>
        </w:rPr>
      </w:pPr>
      <w:r w:rsidRPr="00CF26FE">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CF26FE" w:rsidRDefault="00490606" w:rsidP="009C59CE">
      <w:pPr>
        <w:pStyle w:val="Bezproreda"/>
        <w:ind w:left="709"/>
        <w:jc w:val="both"/>
        <w:rPr>
          <w:rStyle w:val="bold"/>
          <w:rFonts w:ascii="Arial" w:hAnsi="Arial" w:cs="Arial"/>
          <w:b/>
          <w:bCs/>
          <w:color w:val="000000"/>
          <w:sz w:val="20"/>
          <w:szCs w:val="20"/>
        </w:rPr>
      </w:pPr>
      <w:r w:rsidRPr="00CF26FE">
        <w:rPr>
          <w:rStyle w:val="bold"/>
          <w:rFonts w:ascii="Arial" w:hAnsi="Arial" w:cs="Arial"/>
          <w:b/>
          <w:bCs/>
          <w:color w:val="000000"/>
          <w:sz w:val="20"/>
          <w:szCs w:val="20"/>
        </w:rPr>
        <w:t xml:space="preserve">Dio II. Podaci o gospodarskom subjektu. </w:t>
      </w:r>
    </w:p>
    <w:p w14:paraId="2A0D8F31" w14:textId="77777777" w:rsidR="00490606" w:rsidRPr="00CF26FE" w:rsidRDefault="00490606" w:rsidP="009C59CE">
      <w:pPr>
        <w:pStyle w:val="Bezproreda"/>
        <w:ind w:left="709"/>
        <w:jc w:val="both"/>
        <w:rPr>
          <w:rStyle w:val="bold"/>
          <w:rFonts w:ascii="Arial" w:hAnsi="Arial" w:cs="Arial"/>
          <w:b/>
          <w:bCs/>
          <w:color w:val="000000"/>
          <w:sz w:val="20"/>
          <w:szCs w:val="20"/>
        </w:rPr>
      </w:pPr>
      <w:r w:rsidRPr="00CF26FE">
        <w:rPr>
          <w:rStyle w:val="bold"/>
          <w:rFonts w:ascii="Arial" w:hAnsi="Arial" w:cs="Arial"/>
          <w:b/>
          <w:bCs/>
          <w:color w:val="000000"/>
          <w:sz w:val="20"/>
          <w:szCs w:val="20"/>
        </w:rPr>
        <w:t xml:space="preserve">Dio III. Osnove za isključenje: </w:t>
      </w:r>
    </w:p>
    <w:p w14:paraId="653B2709" w14:textId="77777777" w:rsidR="00490606" w:rsidRPr="00CF26FE" w:rsidRDefault="00490606" w:rsidP="009C59CE">
      <w:pPr>
        <w:pStyle w:val="Bezproreda"/>
        <w:ind w:left="993"/>
        <w:jc w:val="both"/>
        <w:rPr>
          <w:rFonts w:ascii="Arial" w:hAnsi="Arial" w:cs="Arial"/>
          <w:color w:val="000000"/>
          <w:sz w:val="20"/>
          <w:szCs w:val="20"/>
        </w:rPr>
      </w:pPr>
      <w:r w:rsidRPr="00CF26FE">
        <w:rPr>
          <w:rStyle w:val="bold"/>
          <w:rFonts w:ascii="Arial" w:hAnsi="Arial" w:cs="Arial"/>
          <w:bCs/>
          <w:color w:val="000000"/>
          <w:sz w:val="20"/>
          <w:szCs w:val="20"/>
        </w:rPr>
        <w:t>A: Osnove povezane s kaznenim presudama</w:t>
      </w:r>
      <w:r w:rsidRPr="00CF26FE">
        <w:rPr>
          <w:rFonts w:ascii="Arial" w:hAnsi="Arial" w:cs="Arial"/>
          <w:color w:val="000000"/>
          <w:sz w:val="20"/>
          <w:szCs w:val="20"/>
        </w:rPr>
        <w:t> </w:t>
      </w:r>
    </w:p>
    <w:p w14:paraId="2955751D" w14:textId="77777777" w:rsidR="00490606" w:rsidRPr="00CF26FE" w:rsidRDefault="00490606" w:rsidP="009C59CE">
      <w:pPr>
        <w:pStyle w:val="Bezproreda"/>
        <w:ind w:left="993"/>
        <w:jc w:val="both"/>
        <w:rPr>
          <w:rFonts w:ascii="Arial" w:hAnsi="Arial" w:cs="Arial"/>
          <w:color w:val="000000"/>
          <w:sz w:val="20"/>
          <w:szCs w:val="20"/>
        </w:rPr>
      </w:pPr>
      <w:r w:rsidRPr="00CF26FE">
        <w:rPr>
          <w:rStyle w:val="bold"/>
          <w:rFonts w:ascii="Arial" w:hAnsi="Arial" w:cs="Arial"/>
          <w:bCs/>
          <w:color w:val="000000"/>
          <w:sz w:val="20"/>
          <w:szCs w:val="20"/>
        </w:rPr>
        <w:t>B: Osnove povezane s plaćanjem poreza ili doprinosa za socijalno osiguranje</w:t>
      </w:r>
      <w:r w:rsidRPr="00CF26FE">
        <w:rPr>
          <w:rFonts w:ascii="Arial" w:hAnsi="Arial" w:cs="Arial"/>
          <w:color w:val="000000"/>
          <w:sz w:val="20"/>
          <w:szCs w:val="20"/>
        </w:rPr>
        <w:t> </w:t>
      </w:r>
    </w:p>
    <w:p w14:paraId="4E7AA224" w14:textId="77777777" w:rsidR="00490606" w:rsidRPr="00CF26FE" w:rsidRDefault="00490606" w:rsidP="009C59CE">
      <w:pPr>
        <w:pStyle w:val="Bezproreda"/>
        <w:ind w:left="709"/>
        <w:jc w:val="both"/>
        <w:rPr>
          <w:rStyle w:val="bold"/>
          <w:rFonts w:ascii="Arial" w:hAnsi="Arial" w:cs="Arial"/>
          <w:b/>
          <w:bCs/>
          <w:color w:val="000000"/>
          <w:sz w:val="20"/>
          <w:szCs w:val="20"/>
        </w:rPr>
      </w:pPr>
      <w:r w:rsidRPr="00CF26FE">
        <w:rPr>
          <w:rStyle w:val="bold"/>
          <w:rFonts w:ascii="Arial" w:hAnsi="Arial" w:cs="Arial"/>
          <w:b/>
          <w:bCs/>
          <w:color w:val="000000"/>
          <w:sz w:val="20"/>
          <w:szCs w:val="20"/>
        </w:rPr>
        <w:t xml:space="preserve">Dio IV. Kriteriji za odabir gospodarskog subjekta </w:t>
      </w:r>
      <w:r w:rsidRPr="00CF26FE">
        <w:rPr>
          <w:rStyle w:val="bold"/>
          <w:rFonts w:ascii="Arial" w:hAnsi="Arial" w:cs="Arial"/>
          <w:bCs/>
          <w:color w:val="000000"/>
          <w:sz w:val="20"/>
          <w:szCs w:val="20"/>
        </w:rPr>
        <w:t>– prema naznačenom u točki 4. dokumentacije o nabavi</w:t>
      </w:r>
    </w:p>
    <w:p w14:paraId="51AB194B" w14:textId="77777777" w:rsidR="00490606" w:rsidRPr="00CF26FE" w:rsidRDefault="00490606" w:rsidP="009C59CE">
      <w:pPr>
        <w:ind w:left="426"/>
        <w:jc w:val="both"/>
        <w:rPr>
          <w:rFonts w:ascii="Arial" w:hAnsi="Arial" w:cs="Arial"/>
          <w:color w:val="00B050"/>
          <w:sz w:val="20"/>
          <w:szCs w:val="20"/>
        </w:rPr>
      </w:pPr>
    </w:p>
    <w:p w14:paraId="2BF62066"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 xml:space="preserve">Gospodarski subjekt koji </w:t>
      </w:r>
      <w:r w:rsidRPr="00CF26FE">
        <w:rPr>
          <w:rFonts w:ascii="Arial" w:hAnsi="Arial" w:cs="Arial"/>
          <w:b/>
          <w:color w:val="000000"/>
          <w:sz w:val="20"/>
          <w:szCs w:val="20"/>
        </w:rPr>
        <w:t>samostalno</w:t>
      </w:r>
      <w:r w:rsidRPr="00CF26FE">
        <w:rPr>
          <w:rFonts w:ascii="Arial" w:hAnsi="Arial" w:cs="Arial"/>
          <w:color w:val="000000"/>
          <w:sz w:val="20"/>
          <w:szCs w:val="20"/>
        </w:rPr>
        <w:t xml:space="preserve"> podnosi ponudu i </w:t>
      </w:r>
      <w:r w:rsidRPr="00CF26FE">
        <w:rPr>
          <w:rStyle w:val="bold"/>
          <w:rFonts w:ascii="Arial" w:hAnsi="Arial" w:cs="Arial"/>
          <w:b/>
          <w:bCs/>
          <w:color w:val="000000"/>
          <w:sz w:val="20"/>
          <w:szCs w:val="20"/>
        </w:rPr>
        <w:t>ne oslanja se</w:t>
      </w:r>
      <w:r w:rsidRPr="00CF26FE">
        <w:rPr>
          <w:rFonts w:ascii="Arial" w:hAnsi="Arial" w:cs="Arial"/>
          <w:color w:val="000000"/>
          <w:sz w:val="20"/>
          <w:szCs w:val="20"/>
        </w:rPr>
        <w:t> na sposobnosti drugih gospodarskih subjekata dužan je ispuniti </w:t>
      </w:r>
      <w:r w:rsidRPr="00CF26FE">
        <w:rPr>
          <w:rStyle w:val="bold"/>
          <w:rFonts w:ascii="Arial" w:hAnsi="Arial" w:cs="Arial"/>
          <w:b/>
          <w:bCs/>
          <w:color w:val="000000"/>
          <w:sz w:val="20"/>
          <w:szCs w:val="20"/>
        </w:rPr>
        <w:t>jedan</w:t>
      </w:r>
      <w:r w:rsidRPr="00CF26FE">
        <w:rPr>
          <w:rFonts w:ascii="Arial" w:hAnsi="Arial" w:cs="Arial"/>
          <w:color w:val="000000"/>
          <w:sz w:val="20"/>
          <w:szCs w:val="20"/>
        </w:rPr>
        <w:t> eESPD obrazac.</w:t>
      </w:r>
    </w:p>
    <w:p w14:paraId="1C45ADD7" w14:textId="77777777" w:rsidR="00490606" w:rsidRPr="00CF26FE" w:rsidRDefault="00490606" w:rsidP="009C59CE">
      <w:pPr>
        <w:jc w:val="both"/>
        <w:rPr>
          <w:rFonts w:ascii="Arial" w:hAnsi="Arial" w:cs="Arial"/>
          <w:color w:val="000000"/>
          <w:sz w:val="20"/>
          <w:szCs w:val="20"/>
        </w:rPr>
      </w:pPr>
    </w:p>
    <w:p w14:paraId="382AE134"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 xml:space="preserve">Svi </w:t>
      </w:r>
      <w:r w:rsidRPr="00CF26FE">
        <w:rPr>
          <w:rFonts w:ascii="Arial" w:hAnsi="Arial" w:cs="Arial"/>
          <w:b/>
          <w:color w:val="000000"/>
          <w:sz w:val="20"/>
          <w:szCs w:val="20"/>
        </w:rPr>
        <w:t xml:space="preserve">članovi zajednice </w:t>
      </w:r>
      <w:r w:rsidRPr="00CF26FE">
        <w:rPr>
          <w:rFonts w:ascii="Arial" w:eastAsia="Calibri" w:hAnsi="Arial" w:cs="Arial"/>
          <w:b/>
          <w:sz w:val="20"/>
          <w:szCs w:val="20"/>
          <w:lang w:eastAsia="en-US"/>
        </w:rPr>
        <w:t>gospodarskih subjekata</w:t>
      </w:r>
      <w:r w:rsidRPr="00CF26FE">
        <w:rPr>
          <w:rFonts w:ascii="Arial" w:hAnsi="Arial" w:cs="Arial"/>
          <w:color w:val="000000"/>
          <w:sz w:val="20"/>
          <w:szCs w:val="20"/>
        </w:rPr>
        <w:t xml:space="preserve"> obvezni su dostaviti </w:t>
      </w:r>
      <w:r w:rsidRPr="00CF26FE">
        <w:rPr>
          <w:rFonts w:ascii="Arial" w:hAnsi="Arial" w:cs="Arial"/>
          <w:b/>
          <w:color w:val="000000"/>
          <w:sz w:val="20"/>
          <w:szCs w:val="20"/>
        </w:rPr>
        <w:t>zasebni eESPD obrazac</w:t>
      </w:r>
      <w:r w:rsidRPr="00CF26FE">
        <w:rPr>
          <w:rFonts w:ascii="Arial" w:hAnsi="Arial" w:cs="Arial"/>
          <w:color w:val="000000"/>
          <w:sz w:val="20"/>
          <w:szCs w:val="20"/>
        </w:rPr>
        <w:t>.</w:t>
      </w:r>
    </w:p>
    <w:p w14:paraId="600E6866" w14:textId="77777777" w:rsidR="00490606" w:rsidRPr="00CF26FE" w:rsidRDefault="00490606" w:rsidP="009C59CE">
      <w:pPr>
        <w:jc w:val="both"/>
        <w:rPr>
          <w:rFonts w:ascii="Arial" w:hAnsi="Arial" w:cs="Arial"/>
          <w:color w:val="000000"/>
          <w:sz w:val="20"/>
          <w:szCs w:val="20"/>
        </w:rPr>
      </w:pPr>
    </w:p>
    <w:p w14:paraId="23C7E919" w14:textId="77777777" w:rsidR="00490606" w:rsidRPr="00CF26FE" w:rsidRDefault="00490606" w:rsidP="009C59CE">
      <w:pPr>
        <w:jc w:val="both"/>
        <w:rPr>
          <w:rFonts w:ascii="Arial" w:hAnsi="Arial" w:cs="Arial"/>
          <w:color w:val="000000"/>
          <w:sz w:val="22"/>
          <w:szCs w:val="22"/>
        </w:rPr>
      </w:pPr>
      <w:r w:rsidRPr="00CF26FE">
        <w:rPr>
          <w:rFonts w:ascii="Arial" w:hAnsi="Arial" w:cs="Arial"/>
          <w:color w:val="000000"/>
          <w:sz w:val="20"/>
          <w:szCs w:val="20"/>
        </w:rPr>
        <w:t xml:space="preserve">Gospodarski subjekt koji </w:t>
      </w:r>
      <w:r w:rsidRPr="00CF26FE">
        <w:rPr>
          <w:rFonts w:ascii="Arial" w:hAnsi="Arial" w:cs="Arial"/>
          <w:b/>
          <w:color w:val="000000"/>
          <w:sz w:val="20"/>
          <w:szCs w:val="20"/>
        </w:rPr>
        <w:t>samostalno</w:t>
      </w:r>
      <w:r w:rsidRPr="00CF26FE">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CF26FE">
        <w:rPr>
          <w:rStyle w:val="bold"/>
          <w:rFonts w:ascii="Arial" w:hAnsi="Arial" w:cs="Arial"/>
          <w:b/>
          <w:bCs/>
          <w:color w:val="000000"/>
          <w:sz w:val="20"/>
          <w:szCs w:val="20"/>
        </w:rPr>
        <w:t>zasebnim</w:t>
      </w:r>
      <w:r w:rsidRPr="00CF26FE">
        <w:rPr>
          <w:rFonts w:ascii="Arial" w:hAnsi="Arial" w:cs="Arial"/>
          <w:color w:val="000000"/>
          <w:sz w:val="20"/>
          <w:szCs w:val="20"/>
        </w:rPr>
        <w:t> ispunjenim eESPD obrascem za </w:t>
      </w:r>
      <w:r w:rsidRPr="00CF26FE">
        <w:rPr>
          <w:rStyle w:val="bold"/>
          <w:rFonts w:ascii="Arial" w:hAnsi="Arial" w:cs="Arial"/>
          <w:b/>
          <w:bCs/>
          <w:color w:val="000000"/>
          <w:sz w:val="20"/>
          <w:szCs w:val="20"/>
        </w:rPr>
        <w:t>svaki gospodarski subjekt na koji se oslanja</w:t>
      </w:r>
      <w:r w:rsidRPr="00CF26FE">
        <w:rPr>
          <w:rFonts w:ascii="Arial" w:hAnsi="Arial" w:cs="Arial"/>
          <w:color w:val="000000"/>
          <w:sz w:val="20"/>
          <w:szCs w:val="20"/>
        </w:rPr>
        <w:t>.</w:t>
      </w:r>
    </w:p>
    <w:p w14:paraId="474627F8" w14:textId="77777777" w:rsidR="00FA5AA7" w:rsidRPr="00CF26FE" w:rsidRDefault="00FA5AA7" w:rsidP="009C59CE">
      <w:pPr>
        <w:jc w:val="both"/>
        <w:rPr>
          <w:rFonts w:ascii="Arial" w:hAnsi="Arial" w:cs="Arial"/>
          <w:color w:val="000000"/>
          <w:sz w:val="20"/>
          <w:szCs w:val="20"/>
        </w:rPr>
      </w:pPr>
    </w:p>
    <w:p w14:paraId="69781E4C" w14:textId="77777777" w:rsidR="00FA5AA7" w:rsidRPr="00CF26FE" w:rsidRDefault="00FA5AA7" w:rsidP="009C59CE">
      <w:pPr>
        <w:jc w:val="both"/>
        <w:rPr>
          <w:rFonts w:ascii="Arial" w:hAnsi="Arial" w:cs="Arial"/>
          <w:color w:val="000000"/>
          <w:sz w:val="20"/>
          <w:szCs w:val="20"/>
        </w:rPr>
      </w:pPr>
      <w:r w:rsidRPr="00CF26FE">
        <w:rPr>
          <w:rFonts w:ascii="Arial" w:hAnsi="Arial" w:cs="Arial"/>
          <w:b/>
          <w:sz w:val="20"/>
          <w:szCs w:val="20"/>
        </w:rPr>
        <w:t xml:space="preserve">e-ESPD obrazac ne mora biti potpisan i ovjeren. </w:t>
      </w:r>
      <w:r w:rsidRPr="00CF26FE">
        <w:rPr>
          <w:rFonts w:ascii="Arial" w:hAnsi="Arial" w:cs="Arial"/>
          <w:sz w:val="20"/>
          <w:szCs w:val="20"/>
        </w:rPr>
        <w:t>Smatra se</w:t>
      </w:r>
      <w:r w:rsidRPr="00CF26FE">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CF26FE" w:rsidRDefault="00FA5AA7" w:rsidP="009C59CE">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CF26FE" w:rsidRDefault="00DA7C7B" w:rsidP="009C59CE">
      <w:pPr>
        <w:tabs>
          <w:tab w:val="left" w:pos="0"/>
        </w:tabs>
        <w:suppressAutoHyphens/>
        <w:autoSpaceDN w:val="0"/>
        <w:jc w:val="both"/>
        <w:textAlignment w:val="baseline"/>
        <w:rPr>
          <w:rFonts w:ascii="Arial" w:eastAsia="Calibri" w:hAnsi="Arial" w:cs="Arial"/>
          <w:b/>
          <w:sz w:val="22"/>
          <w:szCs w:val="22"/>
          <w:u w:val="single"/>
          <w:lang w:eastAsia="en-US"/>
        </w:rPr>
      </w:pPr>
      <w:r w:rsidRPr="00CF26FE">
        <w:rPr>
          <w:rFonts w:ascii="Arial" w:eastAsia="Calibri" w:hAnsi="Arial" w:cs="Arial"/>
          <w:b/>
          <w:sz w:val="20"/>
          <w:szCs w:val="20"/>
          <w:u w:val="single"/>
          <w:lang w:eastAsia="en-US"/>
        </w:rPr>
        <w:t>5.3. Pojašnjenje i upotpunjavanje dokumenata</w:t>
      </w:r>
    </w:p>
    <w:p w14:paraId="51005141" w14:textId="67FD4513" w:rsidR="00490606" w:rsidRPr="00CF26FE" w:rsidRDefault="00DA7C7B" w:rsidP="009C59CE">
      <w:pPr>
        <w:tabs>
          <w:tab w:val="left" w:pos="0"/>
        </w:tabs>
        <w:suppressAutoHyphens/>
        <w:autoSpaceDN w:val="0"/>
        <w:spacing w:before="12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S</w:t>
      </w:r>
      <w:r w:rsidR="00490606" w:rsidRPr="00CF26FE">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CF26FE" w:rsidRDefault="00490606" w:rsidP="009C59CE">
      <w:pPr>
        <w:tabs>
          <w:tab w:val="left" w:pos="0"/>
        </w:tabs>
        <w:suppressAutoHyphens/>
        <w:autoSpaceDN w:val="0"/>
        <w:spacing w:before="12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CF26FE" w:rsidRDefault="00490606" w:rsidP="009C59CE">
      <w:pPr>
        <w:tabs>
          <w:tab w:val="left" w:pos="0"/>
        </w:tabs>
        <w:suppressAutoHyphens/>
        <w:autoSpaceDN w:val="0"/>
        <w:spacing w:before="12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 xml:space="preserve">Naručitelj će dopunjavanje, pojašnjenje i/ili upotpunjavanje ponude zatražiti putem EOJN RH, modul </w:t>
      </w:r>
      <w:r w:rsidRPr="00CF26FE">
        <w:rPr>
          <w:rFonts w:ascii="Arial" w:eastAsia="Calibri" w:hAnsi="Arial" w:cs="Arial"/>
          <w:i/>
          <w:sz w:val="20"/>
          <w:szCs w:val="20"/>
          <w:lang w:eastAsia="en-US"/>
        </w:rPr>
        <w:t>Pojašnjenja elektronički dostavljenih ponuda</w:t>
      </w:r>
      <w:r w:rsidRPr="00CF26FE">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CF26FE" w:rsidRDefault="00490606" w:rsidP="009C59CE">
      <w:pPr>
        <w:tabs>
          <w:tab w:val="left" w:pos="0"/>
        </w:tabs>
        <w:suppressAutoHyphens/>
        <w:autoSpaceDN w:val="0"/>
        <w:spacing w:before="120"/>
        <w:jc w:val="both"/>
        <w:textAlignment w:val="baseline"/>
        <w:rPr>
          <w:rFonts w:ascii="Arial" w:hAnsi="Arial" w:cs="Arial"/>
          <w:sz w:val="22"/>
          <w:szCs w:val="22"/>
          <w:highlight w:val="lightGray"/>
        </w:rPr>
      </w:pPr>
      <w:r w:rsidRPr="00CF26FE">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0D89EEC4" w14:textId="0EA64B37" w:rsidR="00391134" w:rsidRPr="00CF26FE" w:rsidRDefault="00391134" w:rsidP="009C59CE">
      <w:pPr>
        <w:jc w:val="both"/>
        <w:rPr>
          <w:rFonts w:ascii="Arial" w:hAnsi="Arial" w:cs="Arial"/>
          <w:b/>
          <w:sz w:val="22"/>
          <w:szCs w:val="22"/>
          <w:highlight w:val="lightGray"/>
        </w:rPr>
      </w:pPr>
    </w:p>
    <w:p w14:paraId="38BB8F0A" w14:textId="77777777" w:rsidR="008A6A0D" w:rsidRPr="00CF26FE" w:rsidRDefault="008A6A0D" w:rsidP="009C59CE">
      <w:pPr>
        <w:jc w:val="both"/>
        <w:rPr>
          <w:rFonts w:ascii="Arial" w:hAnsi="Arial" w:cs="Arial"/>
          <w:b/>
          <w:sz w:val="22"/>
          <w:szCs w:val="22"/>
          <w:highlight w:val="lightGray"/>
        </w:rPr>
      </w:pPr>
    </w:p>
    <w:p w14:paraId="5903585A" w14:textId="31A7CDAB" w:rsidR="000740F7" w:rsidRPr="00CF26FE" w:rsidRDefault="005C69E0" w:rsidP="009C59CE">
      <w:pPr>
        <w:pStyle w:val="Stil2"/>
        <w:outlineLvl w:val="1"/>
        <w:rPr>
          <w:rFonts w:cs="Arial"/>
          <w:sz w:val="22"/>
          <w:szCs w:val="22"/>
          <w:highlight w:val="lightGray"/>
        </w:rPr>
      </w:pPr>
      <w:r w:rsidRPr="00CF26FE">
        <w:rPr>
          <w:rFonts w:cs="Arial"/>
          <w:sz w:val="22"/>
          <w:szCs w:val="22"/>
          <w:highlight w:val="lightGray"/>
        </w:rPr>
        <w:t>6</w:t>
      </w:r>
      <w:r w:rsidR="000740F7" w:rsidRPr="00CF26FE">
        <w:rPr>
          <w:rFonts w:cs="Arial"/>
          <w:sz w:val="22"/>
          <w:szCs w:val="22"/>
          <w:highlight w:val="lightGray"/>
        </w:rPr>
        <w:t>.   PODACI  O  PONUDI</w:t>
      </w:r>
      <w:bookmarkEnd w:id="27"/>
    </w:p>
    <w:p w14:paraId="70615BA5" w14:textId="77777777" w:rsidR="000740F7" w:rsidRPr="00CF26FE" w:rsidRDefault="000740F7" w:rsidP="009C59CE">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CF26FE" w:rsidRDefault="005C69E0" w:rsidP="009C59CE">
      <w:pPr>
        <w:widowControl w:val="0"/>
        <w:tabs>
          <w:tab w:val="left" w:pos="500"/>
        </w:tabs>
        <w:autoSpaceDE w:val="0"/>
        <w:autoSpaceDN w:val="0"/>
        <w:adjustRightInd w:val="0"/>
        <w:jc w:val="both"/>
        <w:outlineLvl w:val="0"/>
        <w:rPr>
          <w:rFonts w:ascii="Arial" w:hAnsi="Arial" w:cs="Arial"/>
          <w:b/>
          <w:bCs/>
          <w:sz w:val="20"/>
          <w:szCs w:val="20"/>
        </w:rPr>
      </w:pPr>
      <w:r w:rsidRPr="00CF26FE">
        <w:rPr>
          <w:rFonts w:ascii="Arial" w:hAnsi="Arial" w:cs="Arial"/>
          <w:b/>
          <w:bCs/>
          <w:sz w:val="20"/>
          <w:szCs w:val="20"/>
          <w:u w:val="single"/>
        </w:rPr>
        <w:t>6</w:t>
      </w:r>
      <w:r w:rsidR="00077379" w:rsidRPr="00CF26FE">
        <w:rPr>
          <w:rFonts w:ascii="Arial" w:hAnsi="Arial" w:cs="Arial"/>
          <w:b/>
          <w:bCs/>
          <w:sz w:val="20"/>
          <w:szCs w:val="20"/>
          <w:u w:val="single"/>
        </w:rPr>
        <w:t>.1. Sadržaj i način izrade ponude</w:t>
      </w:r>
    </w:p>
    <w:p w14:paraId="108FBE62" w14:textId="77777777" w:rsidR="00077379" w:rsidRPr="00CF26FE" w:rsidRDefault="00077379" w:rsidP="009C59CE">
      <w:pPr>
        <w:widowControl w:val="0"/>
        <w:tabs>
          <w:tab w:val="left" w:pos="500"/>
        </w:tabs>
        <w:autoSpaceDE w:val="0"/>
        <w:autoSpaceDN w:val="0"/>
        <w:adjustRightInd w:val="0"/>
        <w:spacing w:before="120"/>
        <w:jc w:val="both"/>
        <w:rPr>
          <w:rFonts w:ascii="Arial" w:hAnsi="Arial" w:cs="Arial"/>
          <w:bCs/>
          <w:sz w:val="20"/>
          <w:szCs w:val="20"/>
        </w:rPr>
      </w:pPr>
      <w:r w:rsidRPr="00CF26FE">
        <w:rPr>
          <w:rFonts w:ascii="Arial" w:hAnsi="Arial" w:cs="Arial"/>
          <w:bCs/>
          <w:sz w:val="20"/>
          <w:szCs w:val="20"/>
        </w:rPr>
        <w:t>Ponuda je pisana izjava volje ponuditelja da isporuči robu, pruži usluge ili izvede radove sukladno uvj</w:t>
      </w:r>
      <w:r w:rsidR="00F2104B" w:rsidRPr="00CF26FE">
        <w:rPr>
          <w:rFonts w:ascii="Arial" w:hAnsi="Arial" w:cs="Arial"/>
          <w:bCs/>
          <w:sz w:val="20"/>
          <w:szCs w:val="20"/>
        </w:rPr>
        <w:t>etima i zahtjevima navedenim u D</w:t>
      </w:r>
      <w:r w:rsidRPr="00CF26FE">
        <w:rPr>
          <w:rFonts w:ascii="Arial" w:hAnsi="Arial" w:cs="Arial"/>
          <w:bCs/>
          <w:sz w:val="20"/>
          <w:szCs w:val="20"/>
        </w:rPr>
        <w:t>okumentaciji</w:t>
      </w:r>
      <w:r w:rsidR="007E7EF5" w:rsidRPr="00CF26FE">
        <w:rPr>
          <w:rFonts w:ascii="Arial" w:hAnsi="Arial" w:cs="Arial"/>
          <w:bCs/>
          <w:sz w:val="20"/>
          <w:szCs w:val="20"/>
        </w:rPr>
        <w:t xml:space="preserve"> o nabav</w:t>
      </w:r>
      <w:r w:rsidR="005B2603" w:rsidRPr="00CF26FE">
        <w:rPr>
          <w:rFonts w:ascii="Arial" w:hAnsi="Arial" w:cs="Arial"/>
          <w:bCs/>
          <w:sz w:val="20"/>
          <w:szCs w:val="20"/>
        </w:rPr>
        <w:t>i</w:t>
      </w:r>
      <w:r w:rsidRPr="00CF26FE">
        <w:rPr>
          <w:rFonts w:ascii="Arial" w:hAnsi="Arial" w:cs="Arial"/>
          <w:bCs/>
          <w:sz w:val="20"/>
          <w:szCs w:val="20"/>
        </w:rPr>
        <w:t>.</w:t>
      </w:r>
    </w:p>
    <w:p w14:paraId="7A4FDCC4" w14:textId="77777777" w:rsidR="004D387F" w:rsidRPr="00CF26FE" w:rsidRDefault="004D387F" w:rsidP="009C59CE">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CF26FE" w:rsidRDefault="00077379" w:rsidP="009C59CE">
      <w:pPr>
        <w:jc w:val="both"/>
        <w:rPr>
          <w:rFonts w:ascii="Arial" w:hAnsi="Arial" w:cs="Arial"/>
          <w:sz w:val="20"/>
          <w:szCs w:val="20"/>
        </w:rPr>
      </w:pPr>
      <w:r w:rsidRPr="00CF26FE">
        <w:rPr>
          <w:rFonts w:ascii="Arial" w:hAnsi="Arial" w:cs="Arial"/>
          <w:sz w:val="20"/>
          <w:szCs w:val="20"/>
        </w:rPr>
        <w:t>Ponuditelj se pri izradi ponude mora pridržavati zahtjeva i uvjeta iz</w:t>
      </w:r>
      <w:r w:rsidR="00C011BA" w:rsidRPr="00CF26FE">
        <w:rPr>
          <w:rFonts w:ascii="Arial" w:hAnsi="Arial" w:cs="Arial"/>
          <w:sz w:val="20"/>
          <w:szCs w:val="20"/>
        </w:rPr>
        <w:t xml:space="preserve"> ove </w:t>
      </w:r>
      <w:r w:rsidR="00680F18" w:rsidRPr="00CF26FE">
        <w:rPr>
          <w:rFonts w:ascii="Arial" w:hAnsi="Arial" w:cs="Arial"/>
          <w:sz w:val="20"/>
          <w:szCs w:val="20"/>
        </w:rPr>
        <w:t>D</w:t>
      </w:r>
      <w:r w:rsidR="00C011BA" w:rsidRPr="00CF26FE">
        <w:rPr>
          <w:rFonts w:ascii="Arial" w:hAnsi="Arial" w:cs="Arial"/>
          <w:sz w:val="20"/>
          <w:szCs w:val="20"/>
        </w:rPr>
        <w:t>okumentacije o nabavi</w:t>
      </w:r>
      <w:r w:rsidRPr="00CF26FE">
        <w:rPr>
          <w:rFonts w:ascii="Arial" w:hAnsi="Arial" w:cs="Arial"/>
          <w:sz w:val="20"/>
          <w:szCs w:val="20"/>
        </w:rPr>
        <w:t>. Propisani t</w:t>
      </w:r>
      <w:r w:rsidR="00680F18" w:rsidRPr="00CF26FE">
        <w:rPr>
          <w:rFonts w:ascii="Arial" w:hAnsi="Arial" w:cs="Arial"/>
          <w:sz w:val="20"/>
          <w:szCs w:val="20"/>
        </w:rPr>
        <w:t>ekst D</w:t>
      </w:r>
      <w:r w:rsidR="00C011BA" w:rsidRPr="00CF26FE">
        <w:rPr>
          <w:rFonts w:ascii="Arial" w:hAnsi="Arial" w:cs="Arial"/>
          <w:sz w:val="20"/>
          <w:szCs w:val="20"/>
        </w:rPr>
        <w:t>okumentacije o nabavi</w:t>
      </w:r>
      <w:r w:rsidRPr="00CF26FE">
        <w:rPr>
          <w:rFonts w:ascii="Arial" w:hAnsi="Arial" w:cs="Arial"/>
          <w:sz w:val="20"/>
          <w:szCs w:val="20"/>
        </w:rPr>
        <w:t xml:space="preserve"> ne smije se mijenjati i nadopunjavati.</w:t>
      </w:r>
    </w:p>
    <w:p w14:paraId="6A382F02" w14:textId="77777777" w:rsidR="00077379" w:rsidRPr="00CF26FE" w:rsidRDefault="00077379" w:rsidP="009C59CE">
      <w:pPr>
        <w:jc w:val="both"/>
        <w:rPr>
          <w:rFonts w:ascii="Arial" w:hAnsi="Arial" w:cs="Arial"/>
          <w:b/>
          <w:sz w:val="20"/>
          <w:szCs w:val="20"/>
        </w:rPr>
      </w:pPr>
    </w:p>
    <w:p w14:paraId="087052BF" w14:textId="77777777" w:rsidR="00077379" w:rsidRPr="00CF26FE" w:rsidRDefault="00C011BA" w:rsidP="009C59CE">
      <w:pPr>
        <w:jc w:val="both"/>
        <w:rPr>
          <w:rFonts w:ascii="Arial" w:hAnsi="Arial" w:cs="Arial"/>
          <w:sz w:val="20"/>
          <w:szCs w:val="20"/>
        </w:rPr>
      </w:pPr>
      <w:r w:rsidRPr="00CF26FE">
        <w:rPr>
          <w:rFonts w:ascii="Arial" w:hAnsi="Arial" w:cs="Arial"/>
          <w:b/>
          <w:sz w:val="20"/>
          <w:szCs w:val="20"/>
        </w:rPr>
        <w:t>Dokumentaciju o nabavi gospodarski subjekt</w:t>
      </w:r>
      <w:r w:rsidR="00077379" w:rsidRPr="00CF26FE">
        <w:rPr>
          <w:rFonts w:ascii="Arial" w:hAnsi="Arial" w:cs="Arial"/>
          <w:b/>
          <w:sz w:val="20"/>
          <w:szCs w:val="20"/>
        </w:rPr>
        <w:t xml:space="preserve"> može preuzeti s internetskih stranica Narodnih novina </w:t>
      </w:r>
      <w:r w:rsidR="00077379" w:rsidRPr="00CF26FE">
        <w:rPr>
          <w:rFonts w:ascii="Arial" w:hAnsi="Arial" w:cs="Arial"/>
          <w:sz w:val="20"/>
          <w:szCs w:val="20"/>
        </w:rPr>
        <w:t>(</w:t>
      </w:r>
      <w:hyperlink r:id="rId13" w:history="1">
        <w:r w:rsidR="004C5658" w:rsidRPr="00CF26FE">
          <w:rPr>
            <w:rStyle w:val="Hiperveza"/>
            <w:rFonts w:ascii="Arial" w:hAnsi="Arial" w:cs="Arial"/>
            <w:sz w:val="20"/>
            <w:szCs w:val="20"/>
          </w:rPr>
          <w:t>https://eojn.nn.hr/Oglasnik/</w:t>
        </w:r>
      </w:hyperlink>
      <w:r w:rsidR="00077379" w:rsidRPr="00CF26FE">
        <w:rPr>
          <w:rFonts w:ascii="Arial" w:hAnsi="Arial" w:cs="Arial"/>
          <w:sz w:val="20"/>
          <w:szCs w:val="20"/>
        </w:rPr>
        <w:t xml:space="preserve">). </w:t>
      </w:r>
    </w:p>
    <w:p w14:paraId="582315E5" w14:textId="33895A9F" w:rsidR="00077379" w:rsidRPr="00CF26FE" w:rsidRDefault="00AE6514" w:rsidP="009C59CE">
      <w:pPr>
        <w:spacing w:before="120"/>
        <w:jc w:val="both"/>
        <w:rPr>
          <w:rFonts w:ascii="Arial" w:hAnsi="Arial" w:cs="Arial"/>
          <w:sz w:val="20"/>
          <w:szCs w:val="20"/>
        </w:rPr>
      </w:pPr>
      <w:r w:rsidRPr="00CF26FE">
        <w:rPr>
          <w:rFonts w:ascii="Arial" w:hAnsi="Arial" w:cs="Arial"/>
          <w:sz w:val="20"/>
          <w:szCs w:val="20"/>
        </w:rPr>
        <w:t xml:space="preserve">Ponuda mora biti sukladna ovoj Dokumentaciji o nabavi, ZJN 2016 i </w:t>
      </w:r>
      <w:r w:rsidR="00412EBF" w:rsidRPr="00CF26FE">
        <w:rPr>
          <w:rFonts w:ascii="Arial" w:hAnsi="Arial" w:cs="Arial"/>
          <w:sz w:val="20"/>
          <w:szCs w:val="20"/>
        </w:rPr>
        <w:t xml:space="preserve">Pravilnika o dokumentaciji o nabavi te ponudi u postupcima javne nabave </w:t>
      </w:r>
      <w:r w:rsidR="00F05792" w:rsidRPr="00CF26FE">
        <w:rPr>
          <w:rFonts w:ascii="Arial" w:hAnsi="Arial" w:cs="Arial"/>
          <w:sz w:val="20"/>
          <w:szCs w:val="20"/>
        </w:rPr>
        <w:t xml:space="preserve">(„Narodne novine“ br. 65/17 i 75/20) </w:t>
      </w:r>
      <w:r w:rsidRPr="00CF26FE">
        <w:rPr>
          <w:rFonts w:ascii="Arial" w:hAnsi="Arial" w:cs="Arial"/>
          <w:sz w:val="20"/>
          <w:szCs w:val="20"/>
        </w:rPr>
        <w:t>te sadržavati slijedeće:</w:t>
      </w:r>
    </w:p>
    <w:p w14:paraId="550BC7FC" w14:textId="77777777" w:rsidR="00077379" w:rsidRPr="00CF26FE" w:rsidRDefault="00077379" w:rsidP="009C59CE">
      <w:pPr>
        <w:widowControl w:val="0"/>
        <w:tabs>
          <w:tab w:val="left" w:pos="500"/>
        </w:tabs>
        <w:autoSpaceDE w:val="0"/>
        <w:autoSpaceDN w:val="0"/>
        <w:adjustRightInd w:val="0"/>
        <w:jc w:val="both"/>
        <w:rPr>
          <w:rFonts w:ascii="Arial" w:hAnsi="Arial" w:cs="Arial"/>
          <w:b/>
          <w:sz w:val="20"/>
          <w:szCs w:val="20"/>
          <w:u w:val="single"/>
        </w:rPr>
      </w:pPr>
    </w:p>
    <w:p w14:paraId="4003E790" w14:textId="77777777" w:rsidR="005B265C" w:rsidRPr="00CF26FE" w:rsidRDefault="00AE6514" w:rsidP="009C59CE">
      <w:pPr>
        <w:pStyle w:val="Odlomakpopisa"/>
        <w:numPr>
          <w:ilvl w:val="0"/>
          <w:numId w:val="3"/>
        </w:numPr>
        <w:jc w:val="both"/>
        <w:rPr>
          <w:rFonts w:ascii="Arial" w:hAnsi="Arial" w:cs="Arial"/>
          <w:sz w:val="20"/>
          <w:szCs w:val="20"/>
        </w:rPr>
      </w:pPr>
      <w:r w:rsidRPr="00CF26FE">
        <w:rPr>
          <w:rFonts w:ascii="Arial" w:hAnsi="Arial" w:cs="Arial"/>
          <w:sz w:val="20"/>
          <w:szCs w:val="20"/>
        </w:rPr>
        <w:t>Popunjeni ponudbeni list, uključujući i uvez</w:t>
      </w:r>
      <w:r w:rsidR="005B265C" w:rsidRPr="00CF26FE">
        <w:rPr>
          <w:rFonts w:ascii="Arial" w:hAnsi="Arial" w:cs="Arial"/>
          <w:sz w:val="20"/>
          <w:szCs w:val="20"/>
        </w:rPr>
        <w:t xml:space="preserve"> ponude</w:t>
      </w:r>
      <w:r w:rsidR="0053230E" w:rsidRPr="00CF26FE">
        <w:rPr>
          <w:rFonts w:ascii="Arial" w:hAnsi="Arial" w:cs="Arial"/>
          <w:sz w:val="20"/>
          <w:szCs w:val="20"/>
        </w:rPr>
        <w:t xml:space="preserve"> sukladno obrascu E</w:t>
      </w:r>
      <w:r w:rsidR="008B6381" w:rsidRPr="00CF26FE">
        <w:rPr>
          <w:rFonts w:ascii="Arial" w:hAnsi="Arial" w:cs="Arial"/>
          <w:sz w:val="20"/>
          <w:szCs w:val="20"/>
        </w:rPr>
        <w:t xml:space="preserve">OJN </w:t>
      </w:r>
      <w:r w:rsidR="00B06411" w:rsidRPr="00CF26FE">
        <w:rPr>
          <w:rFonts w:ascii="Arial" w:hAnsi="Arial" w:cs="Arial"/>
          <w:sz w:val="20"/>
          <w:szCs w:val="20"/>
        </w:rPr>
        <w:t>RH</w:t>
      </w:r>
    </w:p>
    <w:p w14:paraId="70D7510E" w14:textId="2EBE9D9E" w:rsidR="00B43014" w:rsidRPr="00CF26FE" w:rsidRDefault="00B43014" w:rsidP="009C59CE">
      <w:pPr>
        <w:pStyle w:val="Odlomakpopisa"/>
        <w:numPr>
          <w:ilvl w:val="0"/>
          <w:numId w:val="3"/>
        </w:numPr>
        <w:jc w:val="both"/>
        <w:rPr>
          <w:rFonts w:ascii="Arial" w:hAnsi="Arial" w:cs="Arial"/>
          <w:sz w:val="20"/>
          <w:szCs w:val="20"/>
        </w:rPr>
      </w:pPr>
      <w:r w:rsidRPr="00CF26FE">
        <w:rPr>
          <w:rFonts w:ascii="Arial" w:hAnsi="Arial" w:cs="Arial"/>
          <w:sz w:val="20"/>
          <w:szCs w:val="20"/>
        </w:rPr>
        <w:t>Popunjen ESPD obrazac</w:t>
      </w:r>
      <w:r w:rsidR="0032285A" w:rsidRPr="00CF26FE">
        <w:rPr>
          <w:rFonts w:ascii="Arial" w:hAnsi="Arial" w:cs="Arial"/>
          <w:sz w:val="20"/>
          <w:szCs w:val="20"/>
        </w:rPr>
        <w:t xml:space="preserve"> </w:t>
      </w:r>
      <w:r w:rsidR="0032285A" w:rsidRPr="00CF26FE">
        <w:rPr>
          <w:rFonts w:ascii="Arial" w:hAnsi="Arial" w:cs="Arial"/>
          <w:color w:val="000000"/>
          <w:sz w:val="20"/>
          <w:szCs w:val="20"/>
        </w:rPr>
        <w:t>u .xml</w:t>
      </w:r>
      <w:r w:rsidR="00D20389" w:rsidRPr="00CF26FE">
        <w:rPr>
          <w:rFonts w:ascii="Arial" w:hAnsi="Arial" w:cs="Arial"/>
          <w:color w:val="000000"/>
          <w:sz w:val="20"/>
          <w:szCs w:val="20"/>
        </w:rPr>
        <w:t xml:space="preserve">. </w:t>
      </w:r>
      <w:r w:rsidR="00E42581" w:rsidRPr="00CF26FE">
        <w:rPr>
          <w:rFonts w:ascii="Arial" w:hAnsi="Arial" w:cs="Arial"/>
          <w:color w:val="000000"/>
          <w:sz w:val="20"/>
          <w:szCs w:val="20"/>
        </w:rPr>
        <w:t xml:space="preserve"> </w:t>
      </w:r>
      <w:r w:rsidR="0032285A" w:rsidRPr="00CF26FE">
        <w:rPr>
          <w:rFonts w:ascii="Arial" w:hAnsi="Arial" w:cs="Arial"/>
          <w:color w:val="000000"/>
          <w:sz w:val="20"/>
          <w:szCs w:val="20"/>
        </w:rPr>
        <w:t>formatu</w:t>
      </w:r>
      <w:r w:rsidRPr="00CF26FE">
        <w:rPr>
          <w:rFonts w:ascii="Arial" w:hAnsi="Arial" w:cs="Arial"/>
          <w:sz w:val="20"/>
          <w:szCs w:val="20"/>
        </w:rPr>
        <w:t xml:space="preserve"> </w:t>
      </w:r>
      <w:r w:rsidR="00400098" w:rsidRPr="00CF26FE">
        <w:rPr>
          <w:rFonts w:ascii="Arial" w:hAnsi="Arial" w:cs="Arial"/>
          <w:sz w:val="20"/>
          <w:szCs w:val="20"/>
        </w:rPr>
        <w:t>za ponuditelja, a u slučaju zajednice ponuditelja za svakog pojedinog člana zajednice</w:t>
      </w:r>
    </w:p>
    <w:p w14:paraId="45CADC7B" w14:textId="23D16B6A" w:rsidR="00400098" w:rsidRPr="00CF26FE" w:rsidRDefault="00400098" w:rsidP="009C59CE">
      <w:pPr>
        <w:pStyle w:val="Odlomakpopisa"/>
        <w:numPr>
          <w:ilvl w:val="0"/>
          <w:numId w:val="3"/>
        </w:numPr>
        <w:jc w:val="both"/>
        <w:rPr>
          <w:rFonts w:ascii="Arial" w:hAnsi="Arial" w:cs="Arial"/>
          <w:sz w:val="20"/>
          <w:szCs w:val="20"/>
        </w:rPr>
      </w:pPr>
      <w:r w:rsidRPr="00CF26FE">
        <w:rPr>
          <w:rFonts w:ascii="Arial" w:hAnsi="Arial" w:cs="Arial"/>
          <w:sz w:val="20"/>
          <w:szCs w:val="20"/>
        </w:rPr>
        <w:lastRenderedPageBreak/>
        <w:t xml:space="preserve">Ako je primjenjivo, popunjeni eESPD za svakog podugovaratelja i za svaki gospodarski subjekt na čiju se sposobnost oslanja ponuditelj ili zajednica gospodarskih subjekata sukladno dokumentaciji o nabavi </w:t>
      </w:r>
    </w:p>
    <w:p w14:paraId="0A7AEDBB" w14:textId="303DD65E" w:rsidR="008505CF" w:rsidRPr="00CF26FE" w:rsidRDefault="00B43014" w:rsidP="009C59CE">
      <w:pPr>
        <w:pStyle w:val="Odlomakpopisa"/>
        <w:numPr>
          <w:ilvl w:val="0"/>
          <w:numId w:val="3"/>
        </w:numPr>
        <w:jc w:val="both"/>
        <w:rPr>
          <w:rFonts w:ascii="Arial" w:hAnsi="Arial" w:cs="Arial"/>
          <w:sz w:val="20"/>
          <w:szCs w:val="20"/>
        </w:rPr>
      </w:pPr>
      <w:r w:rsidRPr="00CF26FE">
        <w:rPr>
          <w:rFonts w:ascii="Arial" w:hAnsi="Arial" w:cs="Arial"/>
          <w:sz w:val="20"/>
          <w:szCs w:val="20"/>
        </w:rPr>
        <w:t xml:space="preserve">Popunjen </w:t>
      </w:r>
      <w:r w:rsidR="00A65CBC" w:rsidRPr="00CF26FE">
        <w:rPr>
          <w:rFonts w:ascii="Arial" w:hAnsi="Arial" w:cs="Arial"/>
          <w:sz w:val="20"/>
          <w:szCs w:val="20"/>
        </w:rPr>
        <w:t>Prilog 2: T</w:t>
      </w:r>
      <w:r w:rsidRPr="00CF26FE">
        <w:rPr>
          <w:rFonts w:ascii="Arial" w:hAnsi="Arial" w:cs="Arial"/>
          <w:sz w:val="20"/>
          <w:szCs w:val="20"/>
        </w:rPr>
        <w:t>roškovnik</w:t>
      </w:r>
    </w:p>
    <w:p w14:paraId="2D1FAB74" w14:textId="5997CD3C" w:rsidR="00B26823" w:rsidRPr="00CF26FE" w:rsidRDefault="005B265C" w:rsidP="009C59CE">
      <w:pPr>
        <w:pStyle w:val="Odlomakpopisa"/>
        <w:numPr>
          <w:ilvl w:val="0"/>
          <w:numId w:val="3"/>
        </w:numPr>
        <w:jc w:val="both"/>
        <w:rPr>
          <w:rFonts w:ascii="Arial" w:hAnsi="Arial" w:cs="Arial"/>
          <w:sz w:val="20"/>
          <w:szCs w:val="20"/>
        </w:rPr>
      </w:pPr>
      <w:r w:rsidRPr="00CF26FE">
        <w:rPr>
          <w:rFonts w:ascii="Arial" w:hAnsi="Arial" w:cs="Arial"/>
          <w:sz w:val="20"/>
          <w:szCs w:val="20"/>
        </w:rPr>
        <w:t xml:space="preserve">Jamstvo za ozbiljnost ponude </w:t>
      </w:r>
      <w:r w:rsidR="00303115" w:rsidRPr="00CF26FE">
        <w:rPr>
          <w:rFonts w:ascii="Arial" w:hAnsi="Arial" w:cs="Arial"/>
          <w:sz w:val="20"/>
          <w:szCs w:val="20"/>
        </w:rPr>
        <w:t>(</w:t>
      </w:r>
      <w:r w:rsidR="00B26823" w:rsidRPr="00CF26FE">
        <w:rPr>
          <w:rFonts w:ascii="Arial" w:hAnsi="Arial" w:cs="Arial"/>
          <w:i/>
          <w:sz w:val="20"/>
          <w:szCs w:val="20"/>
        </w:rPr>
        <w:t>Ukoliko</w:t>
      </w:r>
      <w:r w:rsidR="00B26823" w:rsidRPr="00CF26FE">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CF26FE">
        <w:rPr>
          <w:rFonts w:ascii="Arial" w:eastAsia="Calibri" w:hAnsi="Arial" w:cs="Arial"/>
          <w:sz w:val="20"/>
          <w:szCs w:val="20"/>
          <w:lang w:eastAsia="en-US"/>
        </w:rPr>
        <w:t>.</w:t>
      </w:r>
    </w:p>
    <w:p w14:paraId="2DDDF14C" w14:textId="77777777" w:rsidR="001F6F51" w:rsidRPr="00CF26FE" w:rsidRDefault="001F6F51" w:rsidP="009C59CE">
      <w:pPr>
        <w:jc w:val="both"/>
        <w:rPr>
          <w:rFonts w:ascii="Arial" w:hAnsi="Arial" w:cs="Arial"/>
          <w:sz w:val="20"/>
          <w:szCs w:val="20"/>
          <w:lang w:eastAsia="en-GB"/>
        </w:rPr>
      </w:pPr>
    </w:p>
    <w:p w14:paraId="28D46EF7" w14:textId="77777777" w:rsidR="00E42581" w:rsidRPr="00CF26FE" w:rsidRDefault="00E42581" w:rsidP="009C59CE">
      <w:pPr>
        <w:jc w:val="both"/>
        <w:rPr>
          <w:rFonts w:ascii="Arial" w:hAnsi="Arial" w:cs="Arial"/>
          <w:b/>
          <w:sz w:val="20"/>
          <w:szCs w:val="20"/>
        </w:rPr>
      </w:pPr>
      <w:r w:rsidRPr="00CF26FE">
        <w:rPr>
          <w:rFonts w:ascii="Arial" w:hAnsi="Arial" w:cs="Arial"/>
          <w:b/>
          <w:sz w:val="20"/>
          <w:szCs w:val="20"/>
        </w:rPr>
        <w:t>Ukoliko gospodarski subjekt želi ostvariti bodove sukladno nefinancijskom kriteriju za odabir ponude, ponuda mora sadržavati dokaz nefinancijskog kriterija. Ukoliko ponuda ne sadrži taj dokaz, neće biti odbijena, ali toj ponudi neće biti dodijeljeni bodovi za nefinancijski kriterij za odabir ponude.</w:t>
      </w:r>
    </w:p>
    <w:p w14:paraId="58EBDB43" w14:textId="77777777" w:rsidR="00E42581" w:rsidRPr="00CF26FE" w:rsidRDefault="00E42581" w:rsidP="009C59CE">
      <w:pPr>
        <w:jc w:val="both"/>
        <w:rPr>
          <w:rFonts w:ascii="Arial" w:hAnsi="Arial" w:cs="Arial"/>
          <w:b/>
          <w:sz w:val="20"/>
          <w:szCs w:val="20"/>
        </w:rPr>
      </w:pPr>
    </w:p>
    <w:p w14:paraId="5AC5908F" w14:textId="78B1D2AB" w:rsidR="002051F8" w:rsidRPr="00CF26FE" w:rsidRDefault="00B43014" w:rsidP="009C59CE">
      <w:pPr>
        <w:jc w:val="both"/>
        <w:rPr>
          <w:rFonts w:ascii="Arial" w:hAnsi="Arial" w:cs="Arial"/>
          <w:b/>
          <w:sz w:val="20"/>
          <w:szCs w:val="20"/>
        </w:rPr>
      </w:pPr>
      <w:r w:rsidRPr="00CF26FE">
        <w:rPr>
          <w:rFonts w:ascii="Arial" w:hAnsi="Arial" w:cs="Arial"/>
          <w:b/>
          <w:sz w:val="20"/>
          <w:szCs w:val="20"/>
        </w:rPr>
        <w:t xml:space="preserve">Smatra se da ponuda dostavljena elektroničkim sredstvima komunikacije putem </w:t>
      </w:r>
      <w:r w:rsidR="008B6381" w:rsidRPr="00CF26FE">
        <w:rPr>
          <w:rFonts w:ascii="Arial" w:hAnsi="Arial" w:cs="Arial"/>
          <w:b/>
          <w:sz w:val="20"/>
          <w:szCs w:val="20"/>
        </w:rPr>
        <w:t>EOJN</w:t>
      </w:r>
      <w:r w:rsidR="00387281" w:rsidRPr="00CF26FE">
        <w:rPr>
          <w:rFonts w:ascii="Arial" w:hAnsi="Arial" w:cs="Arial"/>
          <w:b/>
          <w:sz w:val="20"/>
          <w:szCs w:val="20"/>
        </w:rPr>
        <w:t xml:space="preserve"> </w:t>
      </w:r>
      <w:r w:rsidR="00B06411" w:rsidRPr="00CF26FE">
        <w:rPr>
          <w:rFonts w:ascii="Arial" w:hAnsi="Arial" w:cs="Arial"/>
          <w:b/>
          <w:sz w:val="20"/>
          <w:szCs w:val="20"/>
        </w:rPr>
        <w:t xml:space="preserve">RH </w:t>
      </w:r>
      <w:r w:rsidRPr="00CF26FE">
        <w:rPr>
          <w:rFonts w:ascii="Arial" w:hAnsi="Arial" w:cs="Arial"/>
          <w:b/>
          <w:sz w:val="20"/>
          <w:szCs w:val="20"/>
        </w:rPr>
        <w:t>obvezuje ponuditelja u roku valjanosti ponude neovisno o tome je li potpisana ili nije te naručitelj ne smije odbiti takvu ponudu samo zbog toga razloga.</w:t>
      </w:r>
    </w:p>
    <w:p w14:paraId="1F31FF90" w14:textId="77777777" w:rsidR="002051F8" w:rsidRPr="00CF26FE" w:rsidRDefault="002051F8" w:rsidP="009C59CE">
      <w:pPr>
        <w:jc w:val="both"/>
        <w:rPr>
          <w:rFonts w:ascii="Arial" w:hAnsi="Arial" w:cs="Arial"/>
          <w:sz w:val="20"/>
          <w:szCs w:val="20"/>
        </w:rPr>
      </w:pPr>
    </w:p>
    <w:p w14:paraId="7F3D2BF6" w14:textId="6847A280" w:rsidR="00B43014" w:rsidRPr="00CF26FE" w:rsidRDefault="008B6381" w:rsidP="009C59CE">
      <w:pPr>
        <w:jc w:val="both"/>
        <w:rPr>
          <w:rFonts w:ascii="Arial" w:hAnsi="Arial" w:cs="Arial"/>
          <w:sz w:val="20"/>
          <w:szCs w:val="20"/>
        </w:rPr>
      </w:pPr>
      <w:r w:rsidRPr="00CF26FE">
        <w:rPr>
          <w:rFonts w:ascii="Arial" w:hAnsi="Arial" w:cs="Arial"/>
          <w:sz w:val="20"/>
          <w:szCs w:val="20"/>
        </w:rPr>
        <w:t>EOJN</w:t>
      </w:r>
      <w:r w:rsidR="004D387F" w:rsidRPr="00CF26FE">
        <w:rPr>
          <w:rFonts w:ascii="Arial" w:hAnsi="Arial" w:cs="Arial"/>
          <w:sz w:val="20"/>
          <w:szCs w:val="20"/>
        </w:rPr>
        <w:t xml:space="preserve"> </w:t>
      </w:r>
      <w:r w:rsidR="00B06411" w:rsidRPr="00CF26FE">
        <w:rPr>
          <w:rFonts w:ascii="Arial" w:hAnsi="Arial" w:cs="Arial"/>
          <w:sz w:val="20"/>
          <w:szCs w:val="20"/>
        </w:rPr>
        <w:t xml:space="preserve">RH </w:t>
      </w:r>
      <w:r w:rsidR="00B43014" w:rsidRPr="00CF26FE">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CF26FE" w:rsidRDefault="00B43014" w:rsidP="009C59CE">
      <w:pPr>
        <w:jc w:val="both"/>
        <w:rPr>
          <w:rFonts w:ascii="Arial" w:hAnsi="Arial" w:cs="Arial"/>
          <w:sz w:val="20"/>
          <w:szCs w:val="20"/>
        </w:rPr>
      </w:pPr>
    </w:p>
    <w:p w14:paraId="091B700C"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CF26FE" w:rsidRDefault="00B43014" w:rsidP="009C59CE">
      <w:pPr>
        <w:jc w:val="both"/>
        <w:rPr>
          <w:rFonts w:ascii="Arial" w:hAnsi="Arial" w:cs="Arial"/>
          <w:sz w:val="20"/>
          <w:szCs w:val="20"/>
        </w:rPr>
      </w:pPr>
    </w:p>
    <w:p w14:paraId="0E15DB76"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 xml:space="preserve">Ponuditelj može do isteka roka za dostavu ponuda </w:t>
      </w:r>
      <w:r w:rsidRPr="00CF26FE">
        <w:rPr>
          <w:rFonts w:ascii="Arial" w:hAnsi="Arial" w:cs="Arial"/>
          <w:b/>
          <w:sz w:val="20"/>
          <w:szCs w:val="20"/>
        </w:rPr>
        <w:t>mijenjati svoju ponudu</w:t>
      </w:r>
      <w:r w:rsidRPr="00CF26FE">
        <w:rPr>
          <w:rFonts w:ascii="Arial" w:hAnsi="Arial" w:cs="Arial"/>
          <w:sz w:val="20"/>
          <w:szCs w:val="20"/>
        </w:rPr>
        <w:t xml:space="preserve"> ili od nje </w:t>
      </w:r>
      <w:r w:rsidRPr="00CF26FE">
        <w:rPr>
          <w:rFonts w:ascii="Arial" w:hAnsi="Arial" w:cs="Arial"/>
          <w:b/>
          <w:sz w:val="20"/>
          <w:szCs w:val="20"/>
        </w:rPr>
        <w:t>odustati</w:t>
      </w:r>
      <w:r w:rsidRPr="00CF26FE">
        <w:rPr>
          <w:rFonts w:ascii="Arial" w:hAnsi="Arial" w:cs="Arial"/>
          <w:sz w:val="20"/>
          <w:szCs w:val="20"/>
        </w:rPr>
        <w:t>.</w:t>
      </w:r>
    </w:p>
    <w:p w14:paraId="7790F83C" w14:textId="77777777" w:rsidR="00B43014" w:rsidRPr="00CF26FE" w:rsidRDefault="00B43014" w:rsidP="009C59CE">
      <w:pPr>
        <w:jc w:val="both"/>
        <w:rPr>
          <w:rFonts w:ascii="Arial" w:hAnsi="Arial" w:cs="Arial"/>
          <w:sz w:val="20"/>
          <w:szCs w:val="20"/>
        </w:rPr>
      </w:pPr>
    </w:p>
    <w:p w14:paraId="0F9002BF"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14:paraId="22C61110" w14:textId="77777777" w:rsidR="00B43014" w:rsidRPr="00CF26FE" w:rsidRDefault="00B43014" w:rsidP="009C59CE">
      <w:pPr>
        <w:jc w:val="both"/>
        <w:rPr>
          <w:rFonts w:ascii="Arial" w:hAnsi="Arial" w:cs="Arial"/>
          <w:sz w:val="20"/>
          <w:szCs w:val="20"/>
        </w:rPr>
      </w:pPr>
    </w:p>
    <w:p w14:paraId="238944B8"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 xml:space="preserve">Gospodarski subjekt u postupku javne nabave smije na temelju zakona, drugog propisa ili općeg akta određene podatke označiti </w:t>
      </w:r>
      <w:r w:rsidRPr="00CF26FE">
        <w:rPr>
          <w:rFonts w:ascii="Arial" w:hAnsi="Arial" w:cs="Arial"/>
          <w:b/>
          <w:sz w:val="20"/>
          <w:szCs w:val="20"/>
        </w:rPr>
        <w:t>tajnom</w:t>
      </w:r>
      <w:r w:rsidRPr="00CF26FE">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CF26FE" w:rsidRDefault="00B43014" w:rsidP="009C59CE">
      <w:pPr>
        <w:jc w:val="both"/>
        <w:rPr>
          <w:rFonts w:ascii="Arial" w:hAnsi="Arial" w:cs="Arial"/>
          <w:sz w:val="20"/>
          <w:szCs w:val="20"/>
        </w:rPr>
      </w:pPr>
    </w:p>
    <w:p w14:paraId="6CF0AF45" w14:textId="77777777" w:rsidR="002B2E89" w:rsidRPr="00CF26FE" w:rsidRDefault="002B2E89" w:rsidP="009C59CE">
      <w:pPr>
        <w:jc w:val="both"/>
        <w:rPr>
          <w:rFonts w:ascii="Arial" w:hAnsi="Arial" w:cs="Arial"/>
          <w:sz w:val="20"/>
          <w:szCs w:val="20"/>
        </w:rPr>
      </w:pPr>
      <w:r w:rsidRPr="00CF26FE">
        <w:rPr>
          <w:rFonts w:ascii="Arial" w:hAnsi="Arial" w:cs="Arial"/>
          <w:sz w:val="20"/>
          <w:szCs w:val="20"/>
        </w:rPr>
        <w:t xml:space="preserve">Gospodarski subjekti dužni su, </w:t>
      </w:r>
      <w:r w:rsidRPr="00CF26FE">
        <w:rPr>
          <w:rFonts w:ascii="Arial" w:hAnsi="Arial" w:cs="Arial"/>
          <w:b/>
          <w:sz w:val="20"/>
          <w:szCs w:val="20"/>
        </w:rPr>
        <w:t>na zahtjev naručitelja</w:t>
      </w:r>
      <w:r w:rsidRPr="00CF26FE">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6880D6C9" w14:textId="77777777" w:rsidR="002B2E89" w:rsidRPr="00CF26FE" w:rsidRDefault="002B2E89" w:rsidP="009C59CE">
      <w:pPr>
        <w:jc w:val="both"/>
        <w:rPr>
          <w:rFonts w:ascii="Arial" w:hAnsi="Arial" w:cs="Arial"/>
          <w:sz w:val="20"/>
          <w:szCs w:val="20"/>
        </w:rPr>
      </w:pPr>
    </w:p>
    <w:p w14:paraId="31BCCC70"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CF26FE">
        <w:rPr>
          <w:rFonts w:ascii="Arial" w:hAnsi="Arial" w:cs="Arial"/>
          <w:sz w:val="20"/>
          <w:szCs w:val="20"/>
        </w:rPr>
        <w:t>stavka 4. ZJN 2016</w:t>
      </w:r>
      <w:r w:rsidRPr="00CF26FE">
        <w:rPr>
          <w:rFonts w:ascii="Arial" w:hAnsi="Arial" w:cs="Arial"/>
          <w:sz w:val="20"/>
          <w:szCs w:val="20"/>
        </w:rPr>
        <w:t>.</w:t>
      </w:r>
    </w:p>
    <w:p w14:paraId="32FBC259" w14:textId="77777777" w:rsidR="00B46CF0" w:rsidRPr="00CF26FE" w:rsidRDefault="00B46CF0" w:rsidP="009C59CE">
      <w:pPr>
        <w:jc w:val="both"/>
        <w:rPr>
          <w:rFonts w:ascii="Arial" w:hAnsi="Arial" w:cs="Arial"/>
          <w:b/>
          <w:bCs/>
          <w:sz w:val="20"/>
          <w:szCs w:val="20"/>
        </w:rPr>
      </w:pPr>
    </w:p>
    <w:p w14:paraId="7F5BAC1E" w14:textId="77777777" w:rsidR="00F9581B" w:rsidRPr="00CF26FE" w:rsidRDefault="003E0F70" w:rsidP="009C59CE">
      <w:pPr>
        <w:jc w:val="both"/>
        <w:rPr>
          <w:rFonts w:ascii="Arial" w:hAnsi="Arial" w:cs="Arial"/>
          <w:b/>
          <w:bCs/>
          <w:sz w:val="20"/>
          <w:szCs w:val="20"/>
          <w:u w:val="single"/>
        </w:rPr>
      </w:pPr>
      <w:r w:rsidRPr="00CF26FE">
        <w:rPr>
          <w:rFonts w:ascii="Arial" w:hAnsi="Arial" w:cs="Arial"/>
          <w:b/>
          <w:bCs/>
          <w:sz w:val="20"/>
          <w:szCs w:val="20"/>
          <w:u w:val="single"/>
        </w:rPr>
        <w:t>6.2.</w:t>
      </w:r>
      <w:r w:rsidR="00B46CF0" w:rsidRPr="00CF26FE">
        <w:rPr>
          <w:rFonts w:ascii="Arial" w:hAnsi="Arial" w:cs="Arial"/>
          <w:b/>
          <w:bCs/>
          <w:sz w:val="20"/>
          <w:szCs w:val="20"/>
          <w:u w:val="single"/>
        </w:rPr>
        <w:t xml:space="preserve"> </w:t>
      </w:r>
      <w:r w:rsidR="00B43014" w:rsidRPr="00CF26FE">
        <w:rPr>
          <w:rFonts w:ascii="Arial" w:hAnsi="Arial" w:cs="Arial"/>
          <w:b/>
          <w:bCs/>
          <w:sz w:val="20"/>
          <w:szCs w:val="20"/>
          <w:u w:val="single"/>
        </w:rPr>
        <w:t>Način dostave ponude</w:t>
      </w:r>
    </w:p>
    <w:p w14:paraId="7AE6E84A" w14:textId="650C61F1" w:rsidR="00A13E52" w:rsidRPr="00CF26FE" w:rsidRDefault="00F9581B" w:rsidP="009C59CE">
      <w:pPr>
        <w:spacing w:before="120"/>
        <w:jc w:val="both"/>
        <w:rPr>
          <w:rFonts w:ascii="Arial" w:hAnsi="Arial" w:cs="Arial"/>
          <w:sz w:val="20"/>
          <w:szCs w:val="20"/>
        </w:rPr>
      </w:pPr>
      <w:r w:rsidRPr="00CF26FE">
        <w:rPr>
          <w:rFonts w:ascii="Arial" w:hAnsi="Arial" w:cs="Arial"/>
          <w:b/>
          <w:bCs/>
          <w:sz w:val="20"/>
          <w:szCs w:val="20"/>
          <w:u w:val="single"/>
        </w:rPr>
        <w:t xml:space="preserve">6.2.1. </w:t>
      </w:r>
      <w:r w:rsidR="00B43014" w:rsidRPr="00CF26FE">
        <w:rPr>
          <w:rFonts w:ascii="Arial" w:hAnsi="Arial" w:cs="Arial"/>
          <w:b/>
          <w:bCs/>
          <w:sz w:val="20"/>
          <w:szCs w:val="20"/>
          <w:u w:val="single"/>
        </w:rPr>
        <w:t>Dostava ponude elektroničkim sredstvima komunikacije</w:t>
      </w:r>
    </w:p>
    <w:p w14:paraId="076A6695"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Ponuda se dostavlja </w:t>
      </w:r>
      <w:r w:rsidRPr="00CF26FE">
        <w:rPr>
          <w:rFonts w:ascii="Arial" w:hAnsi="Arial" w:cs="Arial"/>
          <w:b/>
          <w:sz w:val="20"/>
          <w:szCs w:val="20"/>
        </w:rPr>
        <w:t>elektroničkim sredstvima komunikacije</w:t>
      </w:r>
      <w:r w:rsidRPr="00CF26FE">
        <w:rPr>
          <w:rFonts w:ascii="Arial" w:hAnsi="Arial" w:cs="Arial"/>
          <w:sz w:val="20"/>
          <w:szCs w:val="20"/>
        </w:rPr>
        <w:t xml:space="preserve"> putem </w:t>
      </w:r>
      <w:r w:rsidRPr="00CF26FE">
        <w:rPr>
          <w:rFonts w:ascii="Arial" w:hAnsi="Arial" w:cs="Arial"/>
          <w:b/>
          <w:sz w:val="20"/>
          <w:szCs w:val="20"/>
        </w:rPr>
        <w:t>EOJN RH</w:t>
      </w:r>
      <w:r w:rsidRPr="00CF26FE">
        <w:rPr>
          <w:rFonts w:ascii="Arial" w:hAnsi="Arial" w:cs="Arial"/>
          <w:sz w:val="20"/>
          <w:szCs w:val="20"/>
        </w:rPr>
        <w:t xml:space="preserve">, vezujući se na elektroničku objavu poziva na nadmetanje te na elektronički pristup dokumentaciji o nabavi. </w:t>
      </w:r>
    </w:p>
    <w:p w14:paraId="17EE13CF" w14:textId="77777777" w:rsidR="00957DF9" w:rsidRPr="00CF26FE" w:rsidRDefault="00957DF9" w:rsidP="009C59CE">
      <w:pPr>
        <w:jc w:val="both"/>
        <w:rPr>
          <w:rFonts w:ascii="Arial" w:hAnsi="Arial" w:cs="Arial"/>
          <w:sz w:val="20"/>
          <w:szCs w:val="20"/>
        </w:rPr>
      </w:pPr>
    </w:p>
    <w:p w14:paraId="237AB016"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CF26FE" w:rsidRDefault="00957DF9" w:rsidP="009C59CE">
      <w:pPr>
        <w:jc w:val="both"/>
        <w:rPr>
          <w:rFonts w:ascii="Arial" w:hAnsi="Arial" w:cs="Arial"/>
          <w:sz w:val="20"/>
          <w:szCs w:val="20"/>
        </w:rPr>
      </w:pPr>
    </w:p>
    <w:p w14:paraId="124E3AC4"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CF26FE" w:rsidRDefault="00957DF9" w:rsidP="009C59CE">
      <w:pPr>
        <w:jc w:val="both"/>
        <w:rPr>
          <w:rFonts w:ascii="Arial" w:hAnsi="Arial" w:cs="Arial"/>
          <w:sz w:val="20"/>
          <w:szCs w:val="20"/>
        </w:rPr>
      </w:pPr>
    </w:p>
    <w:p w14:paraId="1D6783C0"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lastRenderedPageBreak/>
        <w:t>Komunikacija, razmjena i pohrana informacija obavlja se na način da se očuva integritet podataka i tajnost ponuda.</w:t>
      </w:r>
    </w:p>
    <w:p w14:paraId="273610AD" w14:textId="77777777" w:rsidR="00957DF9" w:rsidRPr="00CF26FE" w:rsidRDefault="00957DF9" w:rsidP="009C59CE">
      <w:pPr>
        <w:jc w:val="both"/>
        <w:rPr>
          <w:rFonts w:ascii="Arial" w:hAnsi="Arial" w:cs="Arial"/>
          <w:sz w:val="20"/>
          <w:szCs w:val="20"/>
        </w:rPr>
      </w:pPr>
    </w:p>
    <w:p w14:paraId="602A91F7"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CF26FE" w:rsidRDefault="00957DF9" w:rsidP="009C59CE">
      <w:pPr>
        <w:jc w:val="both"/>
        <w:rPr>
          <w:rFonts w:ascii="Arial" w:hAnsi="Arial" w:cs="Arial"/>
          <w:sz w:val="20"/>
          <w:szCs w:val="20"/>
        </w:rPr>
      </w:pPr>
    </w:p>
    <w:p w14:paraId="0280BDF4"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CF26FE" w:rsidRDefault="00957DF9" w:rsidP="009C59CE">
      <w:pPr>
        <w:jc w:val="both"/>
        <w:rPr>
          <w:rFonts w:ascii="Arial" w:hAnsi="Arial" w:cs="Arial"/>
          <w:sz w:val="20"/>
          <w:szCs w:val="20"/>
        </w:rPr>
      </w:pPr>
    </w:p>
    <w:p w14:paraId="52252424" w14:textId="77777777" w:rsidR="00957DF9" w:rsidRPr="00CF26FE" w:rsidRDefault="00957DF9" w:rsidP="009C59CE">
      <w:pPr>
        <w:jc w:val="both"/>
        <w:rPr>
          <w:rFonts w:ascii="Arial" w:hAnsi="Arial" w:cs="Arial"/>
          <w:sz w:val="20"/>
          <w:szCs w:val="20"/>
          <w:u w:val="single"/>
        </w:rPr>
      </w:pPr>
      <w:r w:rsidRPr="00CF26FE">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4" w:history="1">
        <w:r w:rsidRPr="00CF26FE">
          <w:rPr>
            <w:rStyle w:val="Hiperveza"/>
            <w:rFonts w:ascii="Arial" w:hAnsi="Arial" w:cs="Arial"/>
            <w:sz w:val="20"/>
            <w:szCs w:val="20"/>
          </w:rPr>
          <w:t>https://eojn.nn.hr/Oglasnik/</w:t>
        </w:r>
      </w:hyperlink>
      <w:r w:rsidRPr="00CF26FE">
        <w:rPr>
          <w:rFonts w:ascii="Arial" w:hAnsi="Arial" w:cs="Arial"/>
          <w:sz w:val="20"/>
          <w:szCs w:val="20"/>
          <w:u w:val="single"/>
        </w:rPr>
        <w:t>.</w:t>
      </w:r>
    </w:p>
    <w:p w14:paraId="75E855D6" w14:textId="77777777" w:rsidR="00B46CF0" w:rsidRPr="00CF26FE" w:rsidRDefault="00B46CF0" w:rsidP="009C59CE">
      <w:pPr>
        <w:jc w:val="both"/>
        <w:rPr>
          <w:rFonts w:ascii="Arial" w:hAnsi="Arial" w:cs="Arial"/>
          <w:sz w:val="20"/>
          <w:szCs w:val="20"/>
          <w:u w:val="single"/>
        </w:rPr>
      </w:pPr>
    </w:p>
    <w:p w14:paraId="6D31EDFF" w14:textId="77777777" w:rsidR="00A13E52" w:rsidRPr="00CF26FE" w:rsidRDefault="00F9581B" w:rsidP="009C59CE">
      <w:pPr>
        <w:jc w:val="both"/>
        <w:rPr>
          <w:rFonts w:ascii="Arial" w:hAnsi="Arial" w:cs="Arial"/>
          <w:sz w:val="20"/>
          <w:szCs w:val="20"/>
        </w:rPr>
      </w:pPr>
      <w:r w:rsidRPr="00CF26FE">
        <w:rPr>
          <w:rFonts w:ascii="Arial" w:hAnsi="Arial" w:cs="Arial"/>
          <w:b/>
          <w:bCs/>
          <w:sz w:val="20"/>
          <w:szCs w:val="20"/>
          <w:u w:val="single"/>
        </w:rPr>
        <w:t xml:space="preserve">6.2.2. </w:t>
      </w:r>
      <w:r w:rsidR="00B43014" w:rsidRPr="00CF26FE">
        <w:rPr>
          <w:rFonts w:ascii="Arial" w:hAnsi="Arial" w:cs="Arial"/>
          <w:b/>
          <w:bCs/>
          <w:sz w:val="20"/>
          <w:szCs w:val="20"/>
          <w:u w:val="single"/>
        </w:rPr>
        <w:t>Dostava dijelova ponude sredstvima komunikacije koja nisu elektronička</w:t>
      </w:r>
    </w:p>
    <w:p w14:paraId="2F844833" w14:textId="1B65E0AC" w:rsidR="00B43014" w:rsidRPr="00CF26FE" w:rsidRDefault="00B43014" w:rsidP="009C59CE">
      <w:pPr>
        <w:spacing w:before="120"/>
        <w:jc w:val="both"/>
        <w:rPr>
          <w:rFonts w:ascii="Arial" w:hAnsi="Arial" w:cs="Arial"/>
          <w:sz w:val="20"/>
          <w:szCs w:val="20"/>
        </w:rPr>
      </w:pPr>
      <w:r w:rsidRPr="00CF26FE">
        <w:rPr>
          <w:rFonts w:ascii="Arial" w:hAnsi="Arial" w:cs="Arial"/>
          <w:sz w:val="20"/>
          <w:szCs w:val="20"/>
        </w:rPr>
        <w:t xml:space="preserve">Obvezna je dostava ponuda elektroničkim sredstvima komunikacije putem EOJN RH, osim u iznimnim slučajevima propisanim </w:t>
      </w:r>
      <w:r w:rsidR="00872101" w:rsidRPr="00CF26FE">
        <w:rPr>
          <w:rFonts w:ascii="Arial" w:hAnsi="Arial" w:cs="Arial"/>
          <w:sz w:val="20"/>
          <w:szCs w:val="20"/>
        </w:rPr>
        <w:t>ZJN 2016</w:t>
      </w:r>
      <w:r w:rsidRPr="00CF26FE">
        <w:rPr>
          <w:rFonts w:ascii="Arial" w:hAnsi="Arial" w:cs="Arial"/>
          <w:sz w:val="20"/>
          <w:szCs w:val="20"/>
        </w:rPr>
        <w:t xml:space="preserve">, kada se </w:t>
      </w:r>
      <w:r w:rsidRPr="00CF26FE">
        <w:rPr>
          <w:rFonts w:ascii="Arial" w:hAnsi="Arial" w:cs="Arial"/>
          <w:b/>
          <w:sz w:val="20"/>
          <w:szCs w:val="20"/>
        </w:rPr>
        <w:t>ponuda ili njezin dio mogu dostaviti sredstvima komunikacije koja nisu elektronička</w:t>
      </w:r>
      <w:r w:rsidRPr="00CF26FE">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14:paraId="2806A6B5" w14:textId="191E06D0" w:rsidR="00B43014" w:rsidRPr="00CF26FE" w:rsidRDefault="00B43014" w:rsidP="009C59CE">
      <w:pPr>
        <w:spacing w:before="120"/>
        <w:jc w:val="both"/>
        <w:rPr>
          <w:rFonts w:ascii="Arial" w:hAnsi="Arial" w:cs="Arial"/>
          <w:sz w:val="20"/>
          <w:szCs w:val="20"/>
        </w:rPr>
      </w:pPr>
      <w:r w:rsidRPr="00CF26FE">
        <w:rPr>
          <w:rFonts w:ascii="Arial" w:hAnsi="Arial" w:cs="Arial"/>
          <w:sz w:val="20"/>
          <w:szCs w:val="20"/>
        </w:rPr>
        <w:t>U tom slučaju dio ponude dostavlja se u zatvorenoj omotnici na</w:t>
      </w:r>
      <w:r w:rsidR="00872101" w:rsidRPr="00CF26FE">
        <w:rPr>
          <w:rFonts w:ascii="Arial" w:hAnsi="Arial" w:cs="Arial"/>
          <w:sz w:val="20"/>
          <w:szCs w:val="20"/>
        </w:rPr>
        <w:t xml:space="preserve"> adresu naručitelja navedenu u D</w:t>
      </w:r>
      <w:r w:rsidRPr="00CF26FE">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CF26FE" w:rsidRDefault="00A13E52" w:rsidP="009C59CE">
      <w:pPr>
        <w:widowControl w:val="0"/>
        <w:autoSpaceDE w:val="0"/>
        <w:autoSpaceDN w:val="0"/>
        <w:adjustRightInd w:val="0"/>
        <w:spacing w:before="120"/>
        <w:jc w:val="both"/>
        <w:rPr>
          <w:rFonts w:ascii="Arial" w:hAnsi="Arial" w:cs="Arial"/>
          <w:color w:val="000000"/>
          <w:sz w:val="20"/>
          <w:szCs w:val="20"/>
        </w:rPr>
      </w:pPr>
      <w:r w:rsidRPr="00CF26FE">
        <w:rPr>
          <w:rFonts w:ascii="Arial" w:hAnsi="Arial" w:cs="Arial"/>
          <w:color w:val="000000"/>
          <w:sz w:val="20"/>
          <w:szCs w:val="20"/>
        </w:rPr>
        <w:t>Zatvorenu omotnicu s dijelom ponude gospodarski subjekt predaje neposredno</w:t>
      </w:r>
      <w:r w:rsidR="0002761A" w:rsidRPr="00CF26FE">
        <w:rPr>
          <w:rFonts w:ascii="Arial" w:hAnsi="Arial" w:cs="Arial"/>
          <w:color w:val="000000"/>
          <w:sz w:val="20"/>
          <w:szCs w:val="20"/>
        </w:rPr>
        <w:t xml:space="preserve"> u pisarnici naručitelja</w:t>
      </w:r>
      <w:r w:rsidRPr="00CF26FE">
        <w:rPr>
          <w:rFonts w:ascii="Arial" w:hAnsi="Arial" w:cs="Arial"/>
          <w:color w:val="000000"/>
          <w:sz w:val="20"/>
          <w:szCs w:val="20"/>
        </w:rPr>
        <w:t xml:space="preserve"> ili </w:t>
      </w:r>
      <w:r w:rsidR="00E15244" w:rsidRPr="00CF26FE">
        <w:rPr>
          <w:rFonts w:ascii="Arial" w:hAnsi="Arial" w:cs="Arial"/>
          <w:color w:val="000000"/>
          <w:sz w:val="20"/>
          <w:szCs w:val="20"/>
        </w:rPr>
        <w:t xml:space="preserve">šalje </w:t>
      </w:r>
      <w:r w:rsidRPr="00CF26FE">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CF26FE" w:rsidRDefault="00A13E52" w:rsidP="009C59CE">
      <w:pPr>
        <w:widowControl w:val="0"/>
        <w:autoSpaceDE w:val="0"/>
        <w:autoSpaceDN w:val="0"/>
        <w:adjustRightInd w:val="0"/>
        <w:spacing w:before="120"/>
        <w:jc w:val="both"/>
        <w:rPr>
          <w:rFonts w:ascii="Arial" w:hAnsi="Arial" w:cs="Arial"/>
          <w:color w:val="000000"/>
          <w:sz w:val="20"/>
          <w:szCs w:val="20"/>
        </w:rPr>
      </w:pPr>
      <w:r w:rsidRPr="00CF26FE">
        <w:rPr>
          <w:rFonts w:ascii="Arial" w:hAnsi="Arial" w:cs="Arial"/>
          <w:color w:val="000000"/>
          <w:sz w:val="20"/>
          <w:szCs w:val="20"/>
        </w:rPr>
        <w:t xml:space="preserve">- na prednjoj strani omotnice: </w:t>
      </w:r>
    </w:p>
    <w:p w14:paraId="10392E1D" w14:textId="77777777" w:rsidR="00A13E52" w:rsidRPr="00CF26FE" w:rsidRDefault="00A13E52" w:rsidP="0046323C">
      <w:pPr>
        <w:autoSpaceDE w:val="0"/>
        <w:autoSpaceDN w:val="0"/>
        <w:adjustRightInd w:val="0"/>
        <w:spacing w:before="120"/>
        <w:jc w:val="center"/>
        <w:rPr>
          <w:rFonts w:ascii="Arial" w:hAnsi="Arial" w:cs="Arial"/>
          <w:b/>
          <w:bCs/>
          <w:color w:val="000000"/>
          <w:sz w:val="20"/>
          <w:szCs w:val="20"/>
        </w:rPr>
      </w:pPr>
      <w:r w:rsidRPr="00CF26FE">
        <w:rPr>
          <w:rFonts w:ascii="Arial" w:hAnsi="Arial" w:cs="Arial"/>
          <w:b/>
          <w:bCs/>
          <w:color w:val="000000"/>
          <w:sz w:val="20"/>
          <w:szCs w:val="20"/>
        </w:rPr>
        <w:t>GRAD ZADAR, Narodni trg 1, 23000 Zadar</w:t>
      </w:r>
    </w:p>
    <w:p w14:paraId="4B7CC7EB" w14:textId="77777777" w:rsidR="00A65CBC" w:rsidRPr="00CF26FE" w:rsidRDefault="00A65CBC" w:rsidP="0046323C">
      <w:pPr>
        <w:autoSpaceDE w:val="0"/>
        <w:autoSpaceDN w:val="0"/>
        <w:adjustRightInd w:val="0"/>
        <w:jc w:val="center"/>
        <w:rPr>
          <w:rFonts w:ascii="Arial" w:hAnsi="Arial" w:cs="Arial"/>
          <w:b/>
          <w:bCs/>
          <w:color w:val="000000"/>
          <w:sz w:val="20"/>
          <w:szCs w:val="20"/>
        </w:rPr>
      </w:pPr>
      <w:r w:rsidRPr="00CF26FE">
        <w:rPr>
          <w:rFonts w:ascii="Arial" w:hAnsi="Arial" w:cs="Arial"/>
          <w:b/>
          <w:bCs/>
          <w:color w:val="000000"/>
          <w:sz w:val="20"/>
          <w:szCs w:val="20"/>
        </w:rPr>
        <w:t xml:space="preserve">Uspostava I. faze ITS-a u sklopu projekta Razvoj i implementacija ITS-a i rekonstrukcija prometnice sa </w:t>
      </w:r>
      <w:proofErr w:type="spellStart"/>
      <w:r w:rsidRPr="00CF26FE">
        <w:rPr>
          <w:rFonts w:ascii="Arial" w:hAnsi="Arial" w:cs="Arial"/>
          <w:b/>
          <w:bCs/>
          <w:color w:val="000000"/>
          <w:sz w:val="20"/>
          <w:szCs w:val="20"/>
        </w:rPr>
        <w:t>prioritizacijom</w:t>
      </w:r>
      <w:proofErr w:type="spellEnd"/>
      <w:r w:rsidRPr="00CF26FE">
        <w:rPr>
          <w:rFonts w:ascii="Arial" w:hAnsi="Arial" w:cs="Arial"/>
          <w:b/>
          <w:bCs/>
          <w:color w:val="000000"/>
          <w:sz w:val="20"/>
          <w:szCs w:val="20"/>
        </w:rPr>
        <w:t xml:space="preserve"> vozila javnog prijevoza i biciklističkom stazom u gradu Zadru</w:t>
      </w:r>
    </w:p>
    <w:p w14:paraId="3C06042A" w14:textId="48F1B3AA" w:rsidR="00A13E52" w:rsidRPr="00CF26FE" w:rsidRDefault="00A13E52" w:rsidP="0046323C">
      <w:pPr>
        <w:autoSpaceDE w:val="0"/>
        <w:autoSpaceDN w:val="0"/>
        <w:adjustRightInd w:val="0"/>
        <w:jc w:val="center"/>
        <w:rPr>
          <w:rFonts w:ascii="Arial" w:hAnsi="Arial" w:cs="Arial"/>
          <w:b/>
          <w:bCs/>
          <w:sz w:val="20"/>
          <w:szCs w:val="20"/>
        </w:rPr>
      </w:pPr>
      <w:r w:rsidRPr="00CF26FE">
        <w:rPr>
          <w:rFonts w:ascii="Arial" w:hAnsi="Arial" w:cs="Arial"/>
          <w:b/>
          <w:bCs/>
          <w:color w:val="000000"/>
          <w:sz w:val="20"/>
          <w:szCs w:val="20"/>
        </w:rPr>
        <w:t xml:space="preserve">Evidencijski broj nabave </w:t>
      </w:r>
      <w:r w:rsidR="00A65CBC" w:rsidRPr="00CF26FE">
        <w:rPr>
          <w:rFonts w:ascii="Arial" w:hAnsi="Arial" w:cs="Arial"/>
          <w:b/>
          <w:bCs/>
          <w:sz w:val="20"/>
          <w:szCs w:val="20"/>
        </w:rPr>
        <w:t>V</w:t>
      </w:r>
      <w:r w:rsidR="00EF0CA4" w:rsidRPr="00CF26FE">
        <w:rPr>
          <w:rFonts w:ascii="Arial" w:hAnsi="Arial" w:cs="Arial"/>
          <w:b/>
          <w:bCs/>
          <w:sz w:val="20"/>
          <w:szCs w:val="20"/>
        </w:rPr>
        <w:t xml:space="preserve">N </w:t>
      </w:r>
      <w:r w:rsidR="00C43A47" w:rsidRPr="00CF26FE">
        <w:rPr>
          <w:rFonts w:ascii="Arial" w:hAnsi="Arial" w:cs="Arial"/>
          <w:b/>
          <w:bCs/>
          <w:sz w:val="20"/>
          <w:szCs w:val="20"/>
        </w:rPr>
        <w:t>050</w:t>
      </w:r>
      <w:r w:rsidR="00EF0CA4" w:rsidRPr="00CF26FE">
        <w:rPr>
          <w:rFonts w:ascii="Arial" w:hAnsi="Arial" w:cs="Arial"/>
          <w:b/>
          <w:bCs/>
          <w:sz w:val="20"/>
          <w:szCs w:val="20"/>
        </w:rPr>
        <w:t>-</w:t>
      </w:r>
      <w:r w:rsidR="00391134" w:rsidRPr="00CF26FE">
        <w:rPr>
          <w:rFonts w:ascii="Arial" w:hAnsi="Arial" w:cs="Arial"/>
          <w:b/>
          <w:bCs/>
          <w:sz w:val="20"/>
          <w:szCs w:val="20"/>
        </w:rPr>
        <w:t>1</w:t>
      </w:r>
      <w:r w:rsidR="00A65CBC" w:rsidRPr="00CF26FE">
        <w:rPr>
          <w:rFonts w:ascii="Arial" w:hAnsi="Arial" w:cs="Arial"/>
          <w:b/>
          <w:bCs/>
          <w:sz w:val="20"/>
          <w:szCs w:val="20"/>
        </w:rPr>
        <w:t>/21</w:t>
      </w:r>
    </w:p>
    <w:p w14:paraId="4DDAA370" w14:textId="4044146F" w:rsidR="00A13E52" w:rsidRPr="00CF26FE" w:rsidRDefault="00A13E52" w:rsidP="0046323C">
      <w:pPr>
        <w:autoSpaceDE w:val="0"/>
        <w:autoSpaceDN w:val="0"/>
        <w:adjustRightInd w:val="0"/>
        <w:jc w:val="center"/>
        <w:rPr>
          <w:rFonts w:ascii="Arial" w:hAnsi="Arial" w:cs="Arial"/>
          <w:color w:val="000000"/>
          <w:sz w:val="20"/>
          <w:szCs w:val="20"/>
        </w:rPr>
      </w:pPr>
      <w:r w:rsidRPr="00CF26FE">
        <w:rPr>
          <w:rFonts w:ascii="Arial" w:hAnsi="Arial" w:cs="Arial"/>
          <w:b/>
          <w:bCs/>
          <w:color w:val="000000"/>
          <w:sz w:val="20"/>
          <w:szCs w:val="20"/>
        </w:rPr>
        <w:t>„Dio ponude koji se dostavlja odvojeno“</w:t>
      </w:r>
    </w:p>
    <w:p w14:paraId="57BCD3E8" w14:textId="77777777" w:rsidR="00A13E52" w:rsidRPr="00CF26FE" w:rsidRDefault="00A13E52" w:rsidP="0046323C">
      <w:pPr>
        <w:autoSpaceDE w:val="0"/>
        <w:autoSpaceDN w:val="0"/>
        <w:adjustRightInd w:val="0"/>
        <w:jc w:val="center"/>
        <w:rPr>
          <w:rFonts w:ascii="Arial" w:hAnsi="Arial" w:cs="Arial"/>
          <w:b/>
          <w:bCs/>
          <w:color w:val="000000"/>
          <w:sz w:val="20"/>
          <w:szCs w:val="20"/>
        </w:rPr>
      </w:pPr>
      <w:r w:rsidRPr="00CF26FE">
        <w:rPr>
          <w:rFonts w:ascii="Arial" w:hAnsi="Arial" w:cs="Arial"/>
          <w:b/>
          <w:bCs/>
          <w:color w:val="000000"/>
          <w:sz w:val="20"/>
          <w:szCs w:val="20"/>
        </w:rPr>
        <w:t>„NE OTVARAJ“</w:t>
      </w:r>
    </w:p>
    <w:p w14:paraId="021A4B6B" w14:textId="77777777" w:rsidR="00A13E52" w:rsidRPr="00CF26FE" w:rsidRDefault="00A13E52" w:rsidP="009C59CE">
      <w:pPr>
        <w:autoSpaceDE w:val="0"/>
        <w:autoSpaceDN w:val="0"/>
        <w:adjustRightInd w:val="0"/>
        <w:spacing w:before="120"/>
        <w:jc w:val="both"/>
        <w:rPr>
          <w:rFonts w:ascii="Arial" w:hAnsi="Arial" w:cs="Arial"/>
          <w:color w:val="000000"/>
          <w:sz w:val="20"/>
          <w:szCs w:val="20"/>
        </w:rPr>
      </w:pPr>
      <w:r w:rsidRPr="00CF26FE">
        <w:rPr>
          <w:rFonts w:ascii="Arial" w:hAnsi="Arial" w:cs="Arial"/>
          <w:color w:val="000000"/>
          <w:sz w:val="20"/>
          <w:szCs w:val="20"/>
        </w:rPr>
        <w:t xml:space="preserve">- na poleđini ili u gornjem lijevom kutu omotnice: </w:t>
      </w:r>
    </w:p>
    <w:p w14:paraId="45CBFD12" w14:textId="68BA33DC" w:rsidR="00A13E52" w:rsidRPr="00CF26FE" w:rsidRDefault="00A13E52" w:rsidP="009C59CE">
      <w:pPr>
        <w:autoSpaceDE w:val="0"/>
        <w:autoSpaceDN w:val="0"/>
        <w:adjustRightInd w:val="0"/>
        <w:spacing w:before="120"/>
        <w:jc w:val="both"/>
        <w:rPr>
          <w:rFonts w:ascii="Arial" w:hAnsi="Arial" w:cs="Arial"/>
          <w:b/>
          <w:bCs/>
          <w:color w:val="000000"/>
          <w:sz w:val="20"/>
          <w:szCs w:val="20"/>
        </w:rPr>
      </w:pPr>
      <w:r w:rsidRPr="00CF26FE">
        <w:rPr>
          <w:rFonts w:ascii="Arial" w:hAnsi="Arial" w:cs="Arial"/>
          <w:b/>
          <w:bCs/>
          <w:color w:val="000000"/>
          <w:sz w:val="20"/>
          <w:szCs w:val="20"/>
        </w:rPr>
        <w:t>Naziv i adresa ponuditelja / zajednice ponuditelja</w:t>
      </w:r>
    </w:p>
    <w:p w14:paraId="6848353D" w14:textId="77777777" w:rsidR="00A13E52" w:rsidRPr="00CF26FE" w:rsidRDefault="00A13E52" w:rsidP="009C59CE">
      <w:pPr>
        <w:jc w:val="both"/>
        <w:rPr>
          <w:rFonts w:ascii="Arial" w:hAnsi="Arial" w:cs="Arial"/>
          <w:sz w:val="20"/>
          <w:szCs w:val="20"/>
        </w:rPr>
      </w:pPr>
    </w:p>
    <w:p w14:paraId="352F594D" w14:textId="3F1494EC" w:rsidR="00B43014" w:rsidRPr="00CF26FE" w:rsidRDefault="004D387F" w:rsidP="009C59CE">
      <w:pPr>
        <w:jc w:val="both"/>
        <w:rPr>
          <w:rFonts w:ascii="Arial" w:hAnsi="Arial" w:cs="Arial"/>
          <w:sz w:val="20"/>
          <w:szCs w:val="20"/>
        </w:rPr>
      </w:pPr>
      <w:r w:rsidRPr="00CF26FE">
        <w:rPr>
          <w:rFonts w:ascii="Arial" w:hAnsi="Arial" w:cs="Arial"/>
          <w:b/>
          <w:sz w:val="20"/>
          <w:szCs w:val="20"/>
        </w:rPr>
        <w:t>Di</w:t>
      </w:r>
      <w:r w:rsidR="00B43014" w:rsidRPr="00CF26FE">
        <w:rPr>
          <w:rFonts w:ascii="Arial" w:hAnsi="Arial" w:cs="Arial"/>
          <w:b/>
          <w:sz w:val="20"/>
          <w:szCs w:val="20"/>
        </w:rPr>
        <w:t>o ponude koji se dostavlja sredstvima komunikac</w:t>
      </w:r>
      <w:r w:rsidRPr="00CF26FE">
        <w:rPr>
          <w:rFonts w:ascii="Arial" w:hAnsi="Arial" w:cs="Arial"/>
          <w:b/>
          <w:sz w:val="20"/>
          <w:szCs w:val="20"/>
        </w:rPr>
        <w:t>ije koja nisu elektronička mora</w:t>
      </w:r>
      <w:r w:rsidR="00B43014" w:rsidRPr="00CF26FE">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CF26FE" w:rsidRDefault="003F1094" w:rsidP="009C59CE">
      <w:pPr>
        <w:jc w:val="both"/>
        <w:rPr>
          <w:rFonts w:ascii="Arial" w:hAnsi="Arial" w:cs="Arial"/>
          <w:i/>
          <w:sz w:val="20"/>
          <w:szCs w:val="20"/>
          <w:u w:val="single"/>
        </w:rPr>
      </w:pPr>
      <w:bookmarkStart w:id="28" w:name="_Toc445716990"/>
    </w:p>
    <w:p w14:paraId="2CFB3380" w14:textId="77777777" w:rsidR="003F1094" w:rsidRPr="00CF26FE" w:rsidRDefault="003F1094" w:rsidP="009C59CE">
      <w:pPr>
        <w:jc w:val="both"/>
        <w:rPr>
          <w:rFonts w:ascii="Arial" w:hAnsi="Arial" w:cs="Arial"/>
          <w:i/>
          <w:sz w:val="20"/>
          <w:szCs w:val="20"/>
          <w:u w:val="single"/>
        </w:rPr>
      </w:pPr>
      <w:r w:rsidRPr="00CF26FE">
        <w:rPr>
          <w:rFonts w:ascii="Arial" w:hAnsi="Arial" w:cs="Arial"/>
          <w:i/>
          <w:sz w:val="20"/>
          <w:szCs w:val="20"/>
          <w:u w:val="single"/>
        </w:rPr>
        <w:t>Napomena</w:t>
      </w:r>
    </w:p>
    <w:p w14:paraId="3BF36DC6" w14:textId="623F9D2C" w:rsidR="003F1094" w:rsidRPr="00CF26FE" w:rsidRDefault="003F1094" w:rsidP="009C59CE">
      <w:pPr>
        <w:jc w:val="both"/>
        <w:rPr>
          <w:rFonts w:ascii="Arial" w:hAnsi="Arial" w:cs="Arial"/>
          <w:sz w:val="20"/>
          <w:szCs w:val="20"/>
        </w:rPr>
      </w:pPr>
      <w:r w:rsidRPr="00CF26FE">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CF26FE" w:rsidRDefault="003F1094" w:rsidP="009C59CE">
      <w:pPr>
        <w:pStyle w:val="Stil3"/>
        <w:spacing w:line="240" w:lineRule="auto"/>
        <w:rPr>
          <w:rFonts w:cs="Arial"/>
        </w:rPr>
      </w:pPr>
    </w:p>
    <w:p w14:paraId="6293042A" w14:textId="77777777" w:rsidR="000740F7" w:rsidRPr="00CF26FE" w:rsidRDefault="005C69E0" w:rsidP="009C59CE">
      <w:pPr>
        <w:pStyle w:val="Stil3"/>
        <w:spacing w:line="240" w:lineRule="auto"/>
        <w:rPr>
          <w:rFonts w:cs="Arial"/>
        </w:rPr>
      </w:pPr>
      <w:r w:rsidRPr="00CF26FE">
        <w:rPr>
          <w:rFonts w:cs="Arial"/>
        </w:rPr>
        <w:t>6</w:t>
      </w:r>
      <w:r w:rsidR="003040AC" w:rsidRPr="00CF26FE">
        <w:rPr>
          <w:rFonts w:cs="Arial"/>
        </w:rPr>
        <w:t xml:space="preserve">.3. </w:t>
      </w:r>
      <w:bookmarkEnd w:id="28"/>
      <w:r w:rsidR="00BB2D1C" w:rsidRPr="00CF26FE">
        <w:rPr>
          <w:rFonts w:cs="Arial"/>
        </w:rPr>
        <w:t>Varijante ponude</w:t>
      </w:r>
    </w:p>
    <w:p w14:paraId="3D13A576" w14:textId="77777777" w:rsidR="00BB2D1C" w:rsidRPr="00CF26FE" w:rsidRDefault="00BB2D1C" w:rsidP="009C59CE">
      <w:pPr>
        <w:spacing w:before="120"/>
        <w:jc w:val="both"/>
        <w:rPr>
          <w:rFonts w:ascii="Arial" w:hAnsi="Arial" w:cs="Arial"/>
          <w:sz w:val="20"/>
          <w:szCs w:val="20"/>
        </w:rPr>
      </w:pPr>
      <w:r w:rsidRPr="00CF26FE">
        <w:rPr>
          <w:rFonts w:ascii="Arial" w:hAnsi="Arial" w:cs="Arial"/>
          <w:sz w:val="20"/>
          <w:szCs w:val="20"/>
        </w:rPr>
        <w:t>Varijante ponude nisu dopuštene.</w:t>
      </w:r>
      <w:bookmarkStart w:id="29" w:name="_Toc445716992"/>
    </w:p>
    <w:p w14:paraId="35BF706B" w14:textId="77777777" w:rsidR="00C31AB1" w:rsidRPr="00CF26FE" w:rsidRDefault="00C31AB1" w:rsidP="009C59CE">
      <w:pPr>
        <w:pStyle w:val="Stil3"/>
        <w:spacing w:line="240" w:lineRule="auto"/>
        <w:outlineLvl w:val="2"/>
        <w:rPr>
          <w:rFonts w:cs="Arial"/>
        </w:rPr>
      </w:pPr>
    </w:p>
    <w:p w14:paraId="0C487677" w14:textId="77777777" w:rsidR="008E0183" w:rsidRPr="00CF26FE" w:rsidRDefault="00BB46C2" w:rsidP="009C59CE">
      <w:pPr>
        <w:pStyle w:val="Stil3"/>
        <w:spacing w:line="240" w:lineRule="auto"/>
        <w:outlineLvl w:val="2"/>
        <w:rPr>
          <w:rFonts w:cs="Arial"/>
        </w:rPr>
      </w:pPr>
      <w:r w:rsidRPr="00CF26FE">
        <w:rPr>
          <w:rFonts w:cs="Arial"/>
        </w:rPr>
        <w:t>6.</w:t>
      </w:r>
      <w:r w:rsidR="00606D4C" w:rsidRPr="00CF26FE">
        <w:rPr>
          <w:rFonts w:cs="Arial"/>
        </w:rPr>
        <w:t>4</w:t>
      </w:r>
      <w:r w:rsidR="00D90F24" w:rsidRPr="00CF26FE">
        <w:rPr>
          <w:rFonts w:cs="Arial"/>
        </w:rPr>
        <w:t>. Način određivanja cijene ponude</w:t>
      </w:r>
      <w:bookmarkEnd w:id="29"/>
    </w:p>
    <w:p w14:paraId="3AB9ADD4" w14:textId="77777777" w:rsidR="00367A9F" w:rsidRPr="00CF26FE" w:rsidRDefault="00367A9F" w:rsidP="009C59CE">
      <w:pPr>
        <w:autoSpaceDE w:val="0"/>
        <w:autoSpaceDN w:val="0"/>
        <w:adjustRightInd w:val="0"/>
        <w:spacing w:before="120"/>
        <w:jc w:val="both"/>
        <w:rPr>
          <w:rFonts w:ascii="Arial" w:hAnsi="Arial" w:cs="Arial"/>
          <w:sz w:val="20"/>
          <w:szCs w:val="20"/>
        </w:rPr>
      </w:pPr>
      <w:bookmarkStart w:id="30" w:name="_Toc445716993"/>
      <w:r w:rsidRPr="00CF26FE">
        <w:rPr>
          <w:rFonts w:ascii="Arial" w:hAnsi="Arial" w:cs="Arial"/>
          <w:sz w:val="20"/>
          <w:szCs w:val="20"/>
        </w:rPr>
        <w:t xml:space="preserve">Cijena ponude piše se brojkama u apsolutnom iznosu zaokruženo na dvije decimale i izražava se u kunama. Cijena je </w:t>
      </w:r>
      <w:r w:rsidRPr="00CF26FE">
        <w:rPr>
          <w:rFonts w:ascii="Arial" w:hAnsi="Arial" w:cs="Arial"/>
          <w:b/>
          <w:sz w:val="20"/>
          <w:szCs w:val="20"/>
        </w:rPr>
        <w:t>nepromjenjiva</w:t>
      </w:r>
      <w:r w:rsidRPr="00CF26FE">
        <w:rPr>
          <w:rFonts w:ascii="Arial" w:hAnsi="Arial" w:cs="Arial"/>
          <w:sz w:val="20"/>
          <w:szCs w:val="20"/>
        </w:rPr>
        <w:t xml:space="preserve"> za cijelo vrijeme trajanja ugovora..</w:t>
      </w:r>
    </w:p>
    <w:p w14:paraId="004E710A" w14:textId="77777777" w:rsidR="00367A9F" w:rsidRPr="00CF26FE" w:rsidRDefault="00367A9F" w:rsidP="009C59CE">
      <w:pPr>
        <w:autoSpaceDE w:val="0"/>
        <w:autoSpaceDN w:val="0"/>
        <w:adjustRightInd w:val="0"/>
        <w:spacing w:before="120"/>
        <w:jc w:val="both"/>
        <w:rPr>
          <w:rFonts w:ascii="Arial" w:hAnsi="Arial" w:cs="Arial"/>
          <w:sz w:val="20"/>
          <w:szCs w:val="20"/>
        </w:rPr>
      </w:pPr>
      <w:r w:rsidRPr="00CF26FE">
        <w:rPr>
          <w:rFonts w:ascii="Arial" w:hAnsi="Arial" w:cs="Arial"/>
          <w:sz w:val="20"/>
          <w:szCs w:val="20"/>
        </w:rPr>
        <w:t>Cijena ponude izražava se za cjelokupan predmet nabave.</w:t>
      </w:r>
    </w:p>
    <w:p w14:paraId="5C5349FF" w14:textId="77777777" w:rsidR="00367A9F" w:rsidRPr="00CF26FE" w:rsidRDefault="00367A9F" w:rsidP="009C59CE">
      <w:pPr>
        <w:autoSpaceDE w:val="0"/>
        <w:autoSpaceDN w:val="0"/>
        <w:adjustRightInd w:val="0"/>
        <w:spacing w:before="120"/>
        <w:jc w:val="both"/>
        <w:rPr>
          <w:rFonts w:ascii="Arial" w:hAnsi="Arial" w:cs="Arial"/>
          <w:sz w:val="20"/>
          <w:szCs w:val="20"/>
        </w:rPr>
      </w:pPr>
      <w:r w:rsidRPr="00CF26FE">
        <w:rPr>
          <w:rFonts w:ascii="Arial" w:hAnsi="Arial" w:cs="Arial"/>
          <w:sz w:val="20"/>
          <w:szCs w:val="20"/>
        </w:rPr>
        <w:lastRenderedPageBreak/>
        <w:t>U cijenu ponude bez poreza na dodanu vrijednost moraju biti uračunati svi troškovi (uključujući posebne poreze, trošarine i carine, ako postoje) i popusti.</w:t>
      </w:r>
    </w:p>
    <w:p w14:paraId="024AB2C7" w14:textId="64857506" w:rsidR="00367A9F" w:rsidRPr="00CF26FE" w:rsidRDefault="00367A9F" w:rsidP="009C59CE">
      <w:pPr>
        <w:suppressAutoHyphens/>
        <w:spacing w:before="120"/>
        <w:jc w:val="both"/>
        <w:rPr>
          <w:rFonts w:ascii="Arial" w:hAnsi="Arial" w:cs="Arial"/>
          <w:sz w:val="20"/>
          <w:szCs w:val="20"/>
        </w:rPr>
      </w:pPr>
      <w:r w:rsidRPr="00CF26FE">
        <w:rPr>
          <w:rFonts w:ascii="Arial" w:hAnsi="Arial" w:cs="Arial"/>
          <w:sz w:val="20"/>
          <w:szCs w:val="20"/>
        </w:rPr>
        <w:t xml:space="preserve">Ako cijena ponude bez poreza na dodanu vrijednost iskazana u troškovniku ne odgovara cijeni ponude bez poreza na dodanu vrijednost iskazanoj u ponudbenom listu, vrijedi cijena ponude bez poreza na dodanu vrijednost iskazana u troškovniku, a sve sukladno članku 21. </w:t>
      </w:r>
      <w:r w:rsidR="00412EBF" w:rsidRPr="00CF26FE">
        <w:rPr>
          <w:rFonts w:ascii="Arial" w:hAnsi="Arial" w:cs="Arial"/>
          <w:sz w:val="20"/>
          <w:szCs w:val="20"/>
        </w:rPr>
        <w:t>Pravilnika o dokumentaciji o nabavi te ponudi u postupcima javne nabave („Narodne novine“ br. 65/17 i 75/20).</w:t>
      </w:r>
    </w:p>
    <w:p w14:paraId="06B936D1" w14:textId="77777777" w:rsidR="00367A9F" w:rsidRPr="00CF26FE" w:rsidRDefault="00367A9F" w:rsidP="009C59CE">
      <w:pPr>
        <w:suppressAutoHyphens/>
        <w:spacing w:before="120"/>
        <w:jc w:val="both"/>
        <w:rPr>
          <w:rFonts w:ascii="Arial" w:hAnsi="Arial" w:cs="Arial"/>
          <w:sz w:val="20"/>
          <w:szCs w:val="20"/>
        </w:rPr>
      </w:pPr>
      <w:r w:rsidRPr="00CF26FE">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F02F1B" w14:textId="77777777" w:rsidR="008F5C4D" w:rsidRPr="00CF26FE" w:rsidRDefault="008F5C4D" w:rsidP="009C59CE">
      <w:pPr>
        <w:pStyle w:val="Stil3"/>
        <w:spacing w:line="240" w:lineRule="auto"/>
        <w:outlineLvl w:val="2"/>
        <w:rPr>
          <w:rFonts w:cs="Arial"/>
        </w:rPr>
      </w:pPr>
    </w:p>
    <w:p w14:paraId="524BE850" w14:textId="77777777" w:rsidR="004031D0" w:rsidRPr="00CF26FE" w:rsidRDefault="004031D0" w:rsidP="009C59CE">
      <w:pPr>
        <w:pStyle w:val="Stil3"/>
        <w:spacing w:line="240" w:lineRule="auto"/>
        <w:outlineLvl w:val="2"/>
        <w:rPr>
          <w:rFonts w:cs="Arial"/>
        </w:rPr>
      </w:pPr>
      <w:r w:rsidRPr="00CF26FE">
        <w:rPr>
          <w:rFonts w:cs="Arial"/>
        </w:rPr>
        <w:t>6.5. Valuta ponude</w:t>
      </w:r>
    </w:p>
    <w:p w14:paraId="451C262B" w14:textId="77777777" w:rsidR="004031D0" w:rsidRPr="00CF26FE" w:rsidRDefault="004031D0" w:rsidP="009C59CE">
      <w:pPr>
        <w:pStyle w:val="Stil3"/>
        <w:spacing w:before="120" w:line="240" w:lineRule="auto"/>
        <w:outlineLvl w:val="2"/>
        <w:rPr>
          <w:rFonts w:cs="Arial"/>
          <w:b w:val="0"/>
          <w:u w:val="none"/>
        </w:rPr>
      </w:pPr>
      <w:r w:rsidRPr="00CF26FE">
        <w:rPr>
          <w:rFonts w:cs="Arial"/>
          <w:b w:val="0"/>
          <w:u w:val="none"/>
        </w:rPr>
        <w:t xml:space="preserve">Cijena ponude </w:t>
      </w:r>
      <w:r w:rsidR="003D6354" w:rsidRPr="00CF26FE">
        <w:rPr>
          <w:rFonts w:cs="Arial"/>
          <w:b w:val="0"/>
          <w:u w:val="none"/>
        </w:rPr>
        <w:t>mora biti izražena</w:t>
      </w:r>
      <w:r w:rsidRPr="00CF26FE">
        <w:rPr>
          <w:rFonts w:cs="Arial"/>
          <w:b w:val="0"/>
          <w:u w:val="none"/>
        </w:rPr>
        <w:t xml:space="preserve"> u hrvatskim kunama</w:t>
      </w:r>
      <w:r w:rsidR="003D6354" w:rsidRPr="00CF26FE">
        <w:rPr>
          <w:rFonts w:cs="Arial"/>
          <w:b w:val="0"/>
          <w:u w:val="none"/>
        </w:rPr>
        <w:t xml:space="preserve"> (</w:t>
      </w:r>
      <w:r w:rsidR="00B45AFE" w:rsidRPr="00CF26FE">
        <w:rPr>
          <w:rFonts w:cs="Arial"/>
          <w:b w:val="0"/>
          <w:u w:val="none"/>
        </w:rPr>
        <w:t>HRK</w:t>
      </w:r>
      <w:r w:rsidR="003D6354" w:rsidRPr="00CF26FE">
        <w:rPr>
          <w:rFonts w:cs="Arial"/>
          <w:b w:val="0"/>
          <w:u w:val="none"/>
        </w:rPr>
        <w:t>).</w:t>
      </w:r>
    </w:p>
    <w:p w14:paraId="63F1290B" w14:textId="77777777" w:rsidR="00802717" w:rsidRPr="00CF26FE" w:rsidRDefault="00802717" w:rsidP="009C59CE">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CF26FE" w:rsidRDefault="005D1B42" w:rsidP="009C59CE">
      <w:pPr>
        <w:autoSpaceDE w:val="0"/>
        <w:autoSpaceDN w:val="0"/>
        <w:jc w:val="both"/>
        <w:rPr>
          <w:rFonts w:ascii="Arial" w:hAnsi="Arial" w:cs="Arial"/>
          <w:b/>
          <w:sz w:val="20"/>
          <w:szCs w:val="20"/>
          <w:u w:val="single"/>
        </w:rPr>
      </w:pPr>
      <w:r w:rsidRPr="00CF26FE">
        <w:rPr>
          <w:rFonts w:ascii="Arial" w:hAnsi="Arial" w:cs="Arial"/>
          <w:b/>
          <w:sz w:val="20"/>
          <w:szCs w:val="20"/>
          <w:u w:val="single"/>
        </w:rPr>
        <w:t>6.6. Kriterij za odabir ponude</w:t>
      </w:r>
      <w:r w:rsidR="008F5C4D" w:rsidRPr="00CF26FE">
        <w:rPr>
          <w:rFonts w:ascii="Arial" w:hAnsi="Arial" w:cs="Arial"/>
          <w:b/>
          <w:sz w:val="20"/>
          <w:szCs w:val="20"/>
          <w:u w:val="single"/>
        </w:rPr>
        <w:t xml:space="preserve"> te relativni ponder kriterija</w:t>
      </w:r>
    </w:p>
    <w:p w14:paraId="342DB1C8" w14:textId="77777777" w:rsidR="005B265C" w:rsidRPr="00CF26FE" w:rsidRDefault="005B265C" w:rsidP="009C59CE">
      <w:pPr>
        <w:autoSpaceDE w:val="0"/>
        <w:autoSpaceDN w:val="0"/>
        <w:spacing w:before="120"/>
        <w:jc w:val="both"/>
        <w:rPr>
          <w:rFonts w:ascii="Arial" w:hAnsi="Arial" w:cs="Arial"/>
          <w:sz w:val="20"/>
          <w:szCs w:val="20"/>
        </w:rPr>
      </w:pPr>
      <w:r w:rsidRPr="00CF26FE">
        <w:rPr>
          <w:rFonts w:ascii="Arial" w:hAnsi="Arial" w:cs="Arial"/>
          <w:sz w:val="20"/>
          <w:szCs w:val="20"/>
        </w:rPr>
        <w:t xml:space="preserve">Kriterij odabira ponude je </w:t>
      </w:r>
      <w:r w:rsidRPr="00CF26FE">
        <w:rPr>
          <w:rFonts w:ascii="Arial" w:hAnsi="Arial" w:cs="Arial"/>
          <w:b/>
          <w:bCs/>
          <w:sz w:val="20"/>
          <w:szCs w:val="20"/>
        </w:rPr>
        <w:t>ekonomski najpovoljnija ponuda (ENP)</w:t>
      </w:r>
      <w:r w:rsidRPr="00CF26FE">
        <w:rPr>
          <w:rFonts w:ascii="Arial" w:hAnsi="Arial" w:cs="Arial"/>
          <w:sz w:val="20"/>
          <w:szCs w:val="20"/>
        </w:rPr>
        <w:t xml:space="preserve">. </w:t>
      </w:r>
    </w:p>
    <w:p w14:paraId="580A1514"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Kriteriji za odabir ekonomski najpovoljnije ponude i njihov relativan značaj:</w:t>
      </w:r>
    </w:p>
    <w:p w14:paraId="15D78ECA" w14:textId="77777777" w:rsidR="005B265C" w:rsidRPr="00CF26FE" w:rsidRDefault="005B265C" w:rsidP="009C59CE">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962"/>
        <w:gridCol w:w="4650"/>
        <w:gridCol w:w="3228"/>
      </w:tblGrid>
      <w:tr w:rsidR="00D23EAD" w:rsidRPr="00CF26FE" w14:paraId="25A80D96" w14:textId="77777777"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Broj bodova</w:t>
            </w:r>
          </w:p>
        </w:tc>
      </w:tr>
      <w:tr w:rsidR="00D23EAD" w:rsidRPr="00CF26FE" w14:paraId="7620179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6DD2F5F9" w:rsidR="00D23EAD" w:rsidRPr="00CF26FE" w:rsidRDefault="00361568" w:rsidP="009C59CE">
            <w:pPr>
              <w:autoSpaceDE w:val="0"/>
              <w:autoSpaceDN w:val="0"/>
              <w:jc w:val="both"/>
              <w:rPr>
                <w:rFonts w:ascii="Arial" w:eastAsia="Calibri" w:hAnsi="Arial" w:cs="Arial"/>
                <w:b/>
                <w:bCs/>
                <w:sz w:val="20"/>
                <w:szCs w:val="20"/>
                <w:lang w:eastAsia="en-US"/>
              </w:rPr>
            </w:pPr>
            <w:r w:rsidRPr="00CF26FE">
              <w:rPr>
                <w:rFonts w:ascii="Arial" w:hAnsi="Arial" w:cs="Arial"/>
                <w:b/>
                <w:bCs/>
                <w:sz w:val="20"/>
                <w:szCs w:val="20"/>
              </w:rPr>
              <w:t>8</w:t>
            </w:r>
            <w:r w:rsidR="00F44230" w:rsidRPr="00CF26FE">
              <w:rPr>
                <w:rFonts w:ascii="Arial" w:hAnsi="Arial" w:cs="Arial"/>
                <w:b/>
                <w:bCs/>
                <w:sz w:val="20"/>
                <w:szCs w:val="20"/>
              </w:rPr>
              <w:t>0</w:t>
            </w:r>
            <w:r w:rsidR="00BD0193" w:rsidRPr="00CF26FE">
              <w:rPr>
                <w:rFonts w:ascii="Arial" w:hAnsi="Arial" w:cs="Arial"/>
                <w:b/>
                <w:bCs/>
                <w:sz w:val="20"/>
                <w:szCs w:val="20"/>
              </w:rPr>
              <w:t xml:space="preserve"> </w:t>
            </w:r>
            <w:r w:rsidR="00D23EAD" w:rsidRPr="00CF26FE">
              <w:rPr>
                <w:rFonts w:ascii="Arial" w:hAnsi="Arial" w:cs="Arial"/>
                <w:sz w:val="20"/>
                <w:szCs w:val="20"/>
              </w:rPr>
              <w:t>bodova</w:t>
            </w:r>
          </w:p>
        </w:tc>
      </w:tr>
      <w:tr w:rsidR="00D23EAD" w:rsidRPr="00CF26FE" w14:paraId="18AB8163"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8366F26"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6B52D68D" w14:textId="45E34074" w:rsidR="00D23EAD" w:rsidRPr="00CF26FE" w:rsidRDefault="00354C6E" w:rsidP="009C59CE">
            <w:pPr>
              <w:autoSpaceDE w:val="0"/>
              <w:autoSpaceDN w:val="0"/>
              <w:jc w:val="both"/>
              <w:rPr>
                <w:rFonts w:ascii="Arial" w:eastAsia="Calibri" w:hAnsi="Arial" w:cs="Arial"/>
                <w:sz w:val="20"/>
                <w:szCs w:val="20"/>
                <w:lang w:eastAsia="en-US"/>
              </w:rPr>
            </w:pPr>
            <w:r w:rsidRPr="00CF26FE">
              <w:rPr>
                <w:rFonts w:ascii="Arial" w:eastAsia="Calibri" w:hAnsi="Arial" w:cs="Arial"/>
                <w:sz w:val="20"/>
                <w:szCs w:val="20"/>
                <w:lang w:eastAsia="en-US"/>
              </w:rPr>
              <w:t xml:space="preserve">Tim </w:t>
            </w:r>
            <w:r w:rsidR="00155532" w:rsidRPr="00CF26FE">
              <w:rPr>
                <w:rFonts w:ascii="Arial" w:eastAsia="Calibri" w:hAnsi="Arial" w:cs="Arial"/>
                <w:sz w:val="20"/>
                <w:szCs w:val="20"/>
                <w:lang w:eastAsia="en-US"/>
              </w:rPr>
              <w:t>angažiranih stručnjaka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FDBF94" w14:textId="7C471DF0" w:rsidR="00D23EAD" w:rsidRPr="00CF26FE" w:rsidRDefault="00160892" w:rsidP="009C59CE">
            <w:pPr>
              <w:autoSpaceDE w:val="0"/>
              <w:autoSpaceDN w:val="0"/>
              <w:jc w:val="both"/>
              <w:rPr>
                <w:rFonts w:ascii="Arial" w:eastAsia="Calibri" w:hAnsi="Arial" w:cs="Arial"/>
                <w:b/>
                <w:bCs/>
                <w:sz w:val="20"/>
                <w:szCs w:val="20"/>
                <w:lang w:eastAsia="en-US"/>
              </w:rPr>
            </w:pPr>
            <w:r w:rsidRPr="00CF26FE">
              <w:rPr>
                <w:rFonts w:ascii="Arial" w:hAnsi="Arial" w:cs="Arial"/>
                <w:b/>
                <w:bCs/>
                <w:sz w:val="20"/>
                <w:szCs w:val="20"/>
              </w:rPr>
              <w:t>1</w:t>
            </w:r>
            <w:r w:rsidR="00F44230" w:rsidRPr="00CF26FE">
              <w:rPr>
                <w:rFonts w:ascii="Arial" w:hAnsi="Arial" w:cs="Arial"/>
                <w:b/>
                <w:bCs/>
                <w:sz w:val="20"/>
                <w:szCs w:val="20"/>
              </w:rPr>
              <w:t>0</w:t>
            </w:r>
            <w:r w:rsidR="00BD0193" w:rsidRPr="00CF26FE">
              <w:rPr>
                <w:rFonts w:ascii="Arial" w:hAnsi="Arial" w:cs="Arial"/>
                <w:b/>
                <w:bCs/>
                <w:sz w:val="20"/>
                <w:szCs w:val="20"/>
              </w:rPr>
              <w:t xml:space="preserve"> </w:t>
            </w:r>
            <w:r w:rsidR="00D23EAD" w:rsidRPr="00CF26FE">
              <w:rPr>
                <w:rFonts w:ascii="Arial" w:hAnsi="Arial" w:cs="Arial"/>
                <w:sz w:val="20"/>
                <w:szCs w:val="20"/>
              </w:rPr>
              <w:t>bodova</w:t>
            </w:r>
          </w:p>
        </w:tc>
      </w:tr>
      <w:tr w:rsidR="00361568" w:rsidRPr="00CF26FE" w14:paraId="7C16922E"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77C6428B" w14:textId="6C3A07F1" w:rsidR="00361568" w:rsidRPr="00CF26FE" w:rsidRDefault="00361568" w:rsidP="009C59CE">
            <w:pPr>
              <w:autoSpaceDE w:val="0"/>
              <w:autoSpaceDN w:val="0"/>
              <w:jc w:val="both"/>
              <w:rPr>
                <w:rFonts w:ascii="Arial" w:hAnsi="Arial" w:cs="Arial"/>
                <w:sz w:val="20"/>
                <w:szCs w:val="20"/>
              </w:rPr>
            </w:pPr>
            <w:r w:rsidRPr="00CF26FE">
              <w:rPr>
                <w:rFonts w:ascii="Arial" w:hAnsi="Arial" w:cs="Arial"/>
                <w:sz w:val="20"/>
                <w:szCs w:val="20"/>
              </w:rPr>
              <w:t>3.</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0BF3D2F9" w14:textId="437CF358" w:rsidR="00361568" w:rsidRPr="00CF26FE" w:rsidRDefault="00361568" w:rsidP="009C59CE">
            <w:pPr>
              <w:autoSpaceDE w:val="0"/>
              <w:autoSpaceDN w:val="0"/>
              <w:jc w:val="both"/>
              <w:rPr>
                <w:rFonts w:ascii="Arial" w:eastAsia="Calibri" w:hAnsi="Arial" w:cs="Arial"/>
                <w:sz w:val="20"/>
                <w:szCs w:val="20"/>
                <w:lang w:eastAsia="en-US"/>
              </w:rPr>
            </w:pPr>
            <w:r w:rsidRPr="00CF26FE">
              <w:rPr>
                <w:rFonts w:ascii="Arial" w:eastAsia="Calibri" w:hAnsi="Arial" w:cs="Arial"/>
                <w:sz w:val="20"/>
                <w:szCs w:val="20"/>
                <w:lang w:eastAsia="en-US"/>
              </w:rPr>
              <w:t>Jamstveni rok</w:t>
            </w:r>
            <w:r w:rsidR="007F2D5D" w:rsidRPr="00CF26FE">
              <w:rPr>
                <w:rFonts w:ascii="Arial" w:eastAsia="Calibri" w:hAnsi="Arial" w:cs="Arial"/>
                <w:sz w:val="20"/>
                <w:szCs w:val="20"/>
                <w:lang w:eastAsia="en-US"/>
              </w:rPr>
              <w:t xml:space="preserve"> za otklanjanje nedostataka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F15354" w14:textId="53353BD1" w:rsidR="00361568" w:rsidRPr="00CF26FE" w:rsidRDefault="00361568" w:rsidP="009C59CE">
            <w:pPr>
              <w:autoSpaceDE w:val="0"/>
              <w:autoSpaceDN w:val="0"/>
              <w:jc w:val="both"/>
              <w:rPr>
                <w:rFonts w:ascii="Arial" w:hAnsi="Arial" w:cs="Arial"/>
                <w:b/>
                <w:bCs/>
                <w:sz w:val="20"/>
                <w:szCs w:val="20"/>
              </w:rPr>
            </w:pPr>
            <w:r w:rsidRPr="00CF26FE">
              <w:rPr>
                <w:rFonts w:ascii="Arial" w:hAnsi="Arial" w:cs="Arial"/>
                <w:b/>
                <w:bCs/>
                <w:sz w:val="20"/>
                <w:szCs w:val="20"/>
              </w:rPr>
              <w:t xml:space="preserve">10 </w:t>
            </w:r>
            <w:r w:rsidRPr="00CF26FE">
              <w:rPr>
                <w:rFonts w:ascii="Arial" w:hAnsi="Arial" w:cs="Arial"/>
                <w:sz w:val="20"/>
                <w:szCs w:val="20"/>
              </w:rPr>
              <w:t>bodova</w:t>
            </w:r>
          </w:p>
        </w:tc>
      </w:tr>
      <w:tr w:rsidR="00D23EAD" w:rsidRPr="00CF26FE" w14:paraId="440A746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77777777" w:rsidR="00D23EAD" w:rsidRPr="00CF26FE" w:rsidRDefault="00D23EAD" w:rsidP="009C59CE">
            <w:pPr>
              <w:autoSpaceDE w:val="0"/>
              <w:autoSpaceDN w:val="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CF26FE" w:rsidRDefault="00D23EAD" w:rsidP="009C59CE">
            <w:pPr>
              <w:autoSpaceDE w:val="0"/>
              <w:autoSpaceDN w:val="0"/>
              <w:jc w:val="both"/>
              <w:rPr>
                <w:rFonts w:ascii="Arial" w:eastAsia="Calibri" w:hAnsi="Arial" w:cs="Arial"/>
                <w:bCs/>
                <w:sz w:val="20"/>
                <w:szCs w:val="20"/>
                <w:lang w:eastAsia="en-US"/>
              </w:rPr>
            </w:pPr>
            <w:r w:rsidRPr="00CF26FE">
              <w:rPr>
                <w:rFonts w:ascii="Arial" w:hAnsi="Arial" w:cs="Arial"/>
                <w:bCs/>
                <w:sz w:val="20"/>
                <w:szCs w:val="20"/>
              </w:rPr>
              <w:t>Maksimal</w:t>
            </w:r>
            <w:r w:rsidR="0037313D" w:rsidRPr="00CF26FE">
              <w:rPr>
                <w:rFonts w:ascii="Arial" w:hAnsi="Arial" w:cs="Arial"/>
                <w:bCs/>
                <w:sz w:val="20"/>
                <w:szCs w:val="20"/>
              </w:rPr>
              <w:t>a</w:t>
            </w:r>
            <w:r w:rsidRPr="00CF26FE">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CF26FE" w:rsidRDefault="00D23EAD" w:rsidP="009C59CE">
            <w:pPr>
              <w:autoSpaceDE w:val="0"/>
              <w:autoSpaceDN w:val="0"/>
              <w:jc w:val="both"/>
              <w:rPr>
                <w:rFonts w:ascii="Arial" w:eastAsia="Calibri" w:hAnsi="Arial" w:cs="Arial"/>
                <w:b/>
                <w:bCs/>
                <w:sz w:val="20"/>
                <w:szCs w:val="20"/>
                <w:lang w:eastAsia="en-US"/>
              </w:rPr>
            </w:pPr>
            <w:r w:rsidRPr="00CF26FE">
              <w:rPr>
                <w:rFonts w:ascii="Arial" w:hAnsi="Arial" w:cs="Arial"/>
                <w:b/>
                <w:bCs/>
                <w:sz w:val="20"/>
                <w:szCs w:val="20"/>
              </w:rPr>
              <w:t xml:space="preserve">100 </w:t>
            </w:r>
            <w:r w:rsidRPr="00CF26FE">
              <w:rPr>
                <w:rFonts w:ascii="Arial" w:hAnsi="Arial" w:cs="Arial"/>
                <w:sz w:val="20"/>
                <w:szCs w:val="20"/>
              </w:rPr>
              <w:t>bodova</w:t>
            </w:r>
          </w:p>
        </w:tc>
      </w:tr>
    </w:tbl>
    <w:p w14:paraId="6020EE0F" w14:textId="77777777" w:rsidR="005B265C" w:rsidRPr="00CF26FE" w:rsidRDefault="005B265C" w:rsidP="009C59CE">
      <w:pPr>
        <w:autoSpaceDE w:val="0"/>
        <w:autoSpaceDN w:val="0"/>
        <w:jc w:val="both"/>
        <w:rPr>
          <w:rFonts w:ascii="Arial" w:eastAsia="Calibri" w:hAnsi="Arial" w:cs="Arial"/>
          <w:b/>
          <w:bCs/>
          <w:sz w:val="20"/>
          <w:szCs w:val="20"/>
          <w:lang w:eastAsia="en-US"/>
        </w:rPr>
      </w:pPr>
    </w:p>
    <w:p w14:paraId="6A599056" w14:textId="77777777" w:rsidR="005B265C" w:rsidRPr="00CF26FE" w:rsidRDefault="005B265C" w:rsidP="009C59CE">
      <w:pPr>
        <w:tabs>
          <w:tab w:val="left" w:pos="8930"/>
        </w:tabs>
        <w:autoSpaceDE w:val="0"/>
        <w:autoSpaceDN w:val="0"/>
        <w:jc w:val="both"/>
        <w:rPr>
          <w:rFonts w:ascii="Arial" w:hAnsi="Arial" w:cs="Arial"/>
          <w:sz w:val="20"/>
          <w:szCs w:val="20"/>
        </w:rPr>
      </w:pPr>
      <w:r w:rsidRPr="00CF26FE">
        <w:rPr>
          <w:rFonts w:ascii="Arial" w:hAnsi="Arial" w:cs="Arial"/>
          <w:sz w:val="20"/>
          <w:szCs w:val="20"/>
        </w:rPr>
        <w:t>Ukup</w:t>
      </w:r>
      <w:r w:rsidR="00CA205C" w:rsidRPr="00CF26FE">
        <w:rPr>
          <w:rFonts w:ascii="Arial" w:hAnsi="Arial" w:cs="Arial"/>
          <w:sz w:val="20"/>
          <w:szCs w:val="20"/>
        </w:rPr>
        <w:t>a</w:t>
      </w:r>
      <w:r w:rsidRPr="00CF26FE">
        <w:rPr>
          <w:rFonts w:ascii="Arial" w:hAnsi="Arial" w:cs="Arial"/>
          <w:sz w:val="20"/>
          <w:szCs w:val="20"/>
        </w:rPr>
        <w:t xml:space="preserve">n broj bodova pojedinog ponuditelja naručitelj će dobiti zbrajanjem bodova dobivenih prema navedenim kriterijima: </w:t>
      </w:r>
    </w:p>
    <w:p w14:paraId="090319BF" w14:textId="2CCA82B5" w:rsidR="005B265C" w:rsidRPr="00CF26FE" w:rsidRDefault="005B265C" w:rsidP="0046323C">
      <w:pPr>
        <w:autoSpaceDE w:val="0"/>
        <w:autoSpaceDN w:val="0"/>
        <w:jc w:val="center"/>
        <w:rPr>
          <w:rFonts w:ascii="Arial" w:hAnsi="Arial" w:cs="Arial"/>
          <w:b/>
          <w:sz w:val="20"/>
          <w:szCs w:val="20"/>
        </w:rPr>
      </w:pPr>
      <w:r w:rsidRPr="00CF26FE">
        <w:rPr>
          <w:rFonts w:ascii="Arial" w:hAnsi="Arial" w:cs="Arial"/>
          <w:b/>
          <w:sz w:val="20"/>
          <w:szCs w:val="20"/>
        </w:rPr>
        <w:t>UB</w:t>
      </w:r>
      <w:r w:rsidR="00B46CF0" w:rsidRPr="00CF26FE">
        <w:rPr>
          <w:rFonts w:ascii="Arial" w:hAnsi="Arial" w:cs="Arial"/>
          <w:b/>
          <w:sz w:val="20"/>
          <w:szCs w:val="20"/>
        </w:rPr>
        <w:t xml:space="preserve"> </w:t>
      </w:r>
      <w:r w:rsidRPr="00CF26FE">
        <w:rPr>
          <w:rFonts w:ascii="Arial" w:hAnsi="Arial" w:cs="Arial"/>
          <w:b/>
          <w:sz w:val="20"/>
          <w:szCs w:val="20"/>
        </w:rPr>
        <w:t>=</w:t>
      </w:r>
      <w:r w:rsidR="00B46CF0" w:rsidRPr="00CF26FE">
        <w:rPr>
          <w:rFonts w:ascii="Arial" w:hAnsi="Arial" w:cs="Arial"/>
          <w:b/>
          <w:sz w:val="20"/>
          <w:szCs w:val="20"/>
        </w:rPr>
        <w:t xml:space="preserve"> </w:t>
      </w:r>
      <w:r w:rsidRPr="00CF26FE">
        <w:rPr>
          <w:rFonts w:ascii="Arial" w:hAnsi="Arial" w:cs="Arial"/>
          <w:b/>
          <w:sz w:val="20"/>
          <w:szCs w:val="20"/>
        </w:rPr>
        <w:t>CP</w:t>
      </w:r>
      <w:r w:rsidR="00B46CF0" w:rsidRPr="00CF26FE">
        <w:rPr>
          <w:rFonts w:ascii="Arial" w:hAnsi="Arial" w:cs="Arial"/>
          <w:b/>
          <w:sz w:val="20"/>
          <w:szCs w:val="20"/>
        </w:rPr>
        <w:t xml:space="preserve"> </w:t>
      </w:r>
      <w:r w:rsidRPr="00CF26FE">
        <w:rPr>
          <w:rFonts w:ascii="Arial" w:hAnsi="Arial" w:cs="Arial"/>
          <w:b/>
          <w:sz w:val="20"/>
          <w:szCs w:val="20"/>
        </w:rPr>
        <w:t>+</w:t>
      </w:r>
      <w:r w:rsidR="00B46CF0" w:rsidRPr="00CF26FE">
        <w:rPr>
          <w:rFonts w:ascii="Arial" w:hAnsi="Arial" w:cs="Arial"/>
          <w:b/>
          <w:sz w:val="20"/>
          <w:szCs w:val="20"/>
        </w:rPr>
        <w:t xml:space="preserve"> </w:t>
      </w:r>
      <w:r w:rsidR="00361568" w:rsidRPr="00CF26FE">
        <w:rPr>
          <w:rFonts w:ascii="Arial" w:hAnsi="Arial" w:cs="Arial"/>
          <w:b/>
          <w:sz w:val="20"/>
          <w:szCs w:val="20"/>
        </w:rPr>
        <w:t>TAS + JR</w:t>
      </w:r>
    </w:p>
    <w:p w14:paraId="56FF7A72" w14:textId="77777777" w:rsidR="005B265C" w:rsidRPr="00CF26FE" w:rsidRDefault="005B265C" w:rsidP="009C59CE">
      <w:pPr>
        <w:autoSpaceDE w:val="0"/>
        <w:autoSpaceDN w:val="0"/>
        <w:jc w:val="both"/>
        <w:rPr>
          <w:rFonts w:ascii="Arial" w:hAnsi="Arial" w:cs="Arial"/>
          <w:sz w:val="20"/>
          <w:szCs w:val="20"/>
        </w:rPr>
      </w:pPr>
    </w:p>
    <w:p w14:paraId="22093AE3"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pri čemu je:</w:t>
      </w:r>
    </w:p>
    <w:p w14:paraId="5724D747"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UB – ukupan broj bodova</w:t>
      </w:r>
    </w:p>
    <w:p w14:paraId="3B639D34"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CP – broj bodova ostvaren za ponuđenu cijenu</w:t>
      </w:r>
    </w:p>
    <w:p w14:paraId="7792A8A2" w14:textId="1E09AE4C" w:rsidR="005B265C" w:rsidRPr="00CF26FE" w:rsidRDefault="00361568" w:rsidP="009C59CE">
      <w:pPr>
        <w:autoSpaceDE w:val="0"/>
        <w:autoSpaceDN w:val="0"/>
        <w:jc w:val="both"/>
        <w:rPr>
          <w:rFonts w:ascii="Arial" w:hAnsi="Arial" w:cs="Arial"/>
          <w:sz w:val="20"/>
          <w:szCs w:val="20"/>
        </w:rPr>
      </w:pPr>
      <w:r w:rsidRPr="00CF26FE">
        <w:rPr>
          <w:rFonts w:ascii="Arial" w:hAnsi="Arial" w:cs="Arial"/>
          <w:sz w:val="20"/>
          <w:szCs w:val="20"/>
        </w:rPr>
        <w:t>TA</w:t>
      </w:r>
      <w:r w:rsidR="00B031FB" w:rsidRPr="00CF26FE">
        <w:rPr>
          <w:rFonts w:ascii="Arial" w:hAnsi="Arial" w:cs="Arial"/>
          <w:sz w:val="20"/>
          <w:szCs w:val="20"/>
        </w:rPr>
        <w:t>S</w:t>
      </w:r>
      <w:r w:rsidR="005B265C" w:rsidRPr="00CF26FE">
        <w:rPr>
          <w:rFonts w:ascii="Arial" w:hAnsi="Arial" w:cs="Arial"/>
          <w:sz w:val="20"/>
          <w:szCs w:val="20"/>
        </w:rPr>
        <w:t xml:space="preserve"> – broj bodova ostvaren </w:t>
      </w:r>
      <w:r w:rsidR="003D6354" w:rsidRPr="00CF26FE">
        <w:rPr>
          <w:rFonts w:ascii="Arial" w:hAnsi="Arial" w:cs="Arial"/>
          <w:sz w:val="20"/>
          <w:szCs w:val="20"/>
        </w:rPr>
        <w:t xml:space="preserve">za </w:t>
      </w:r>
      <w:r w:rsidRPr="00CF26FE">
        <w:rPr>
          <w:rFonts w:ascii="Arial" w:hAnsi="Arial" w:cs="Arial"/>
          <w:sz w:val="20"/>
          <w:szCs w:val="20"/>
        </w:rPr>
        <w:t>ponuđeni tim angažiranih stručnjaka</w:t>
      </w:r>
    </w:p>
    <w:p w14:paraId="74705446" w14:textId="4288A45A" w:rsidR="00361568" w:rsidRPr="00CF26FE" w:rsidRDefault="00361568" w:rsidP="009C59CE">
      <w:pPr>
        <w:autoSpaceDE w:val="0"/>
        <w:autoSpaceDN w:val="0"/>
        <w:jc w:val="both"/>
        <w:rPr>
          <w:rFonts w:ascii="Arial" w:hAnsi="Arial" w:cs="Arial"/>
          <w:sz w:val="20"/>
          <w:szCs w:val="20"/>
        </w:rPr>
      </w:pPr>
      <w:r w:rsidRPr="00CF26FE">
        <w:rPr>
          <w:rFonts w:ascii="Arial" w:hAnsi="Arial" w:cs="Arial"/>
          <w:sz w:val="20"/>
          <w:szCs w:val="20"/>
        </w:rPr>
        <w:t>JR – broj bodova ostvaren za ponuđeni jamstveni rok</w:t>
      </w:r>
      <w:r w:rsidR="007F2D5D" w:rsidRPr="00CF26FE">
        <w:rPr>
          <w:rFonts w:ascii="Arial" w:hAnsi="Arial" w:cs="Arial"/>
          <w:sz w:val="20"/>
          <w:szCs w:val="20"/>
        </w:rPr>
        <w:t xml:space="preserve"> za otklanjanje nedostataka</w:t>
      </w:r>
    </w:p>
    <w:p w14:paraId="505C3966" w14:textId="77777777" w:rsidR="00B46CF0" w:rsidRPr="00CF26FE" w:rsidRDefault="00B46CF0" w:rsidP="009C59CE">
      <w:pPr>
        <w:autoSpaceDE w:val="0"/>
        <w:autoSpaceDN w:val="0"/>
        <w:jc w:val="both"/>
        <w:rPr>
          <w:rFonts w:ascii="Arial" w:hAnsi="Arial" w:cs="Arial"/>
          <w:sz w:val="20"/>
          <w:szCs w:val="20"/>
        </w:rPr>
      </w:pPr>
    </w:p>
    <w:p w14:paraId="7D12E348"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 xml:space="preserve">Ekonomski najpovoljnija ponuda je valjana ponuda s najvećim ukupnim brojem bodova (UB). </w:t>
      </w:r>
    </w:p>
    <w:p w14:paraId="58A62A34" w14:textId="77777777" w:rsidR="00D23EAD" w:rsidRPr="00CF26FE" w:rsidRDefault="00D23EAD" w:rsidP="009C59CE">
      <w:pPr>
        <w:autoSpaceDE w:val="0"/>
        <w:autoSpaceDN w:val="0"/>
        <w:spacing w:before="120" w:after="120"/>
        <w:jc w:val="both"/>
        <w:rPr>
          <w:rFonts w:ascii="Arial" w:hAnsi="Arial" w:cs="Arial"/>
          <w:sz w:val="20"/>
          <w:szCs w:val="20"/>
        </w:rPr>
      </w:pPr>
      <w:r w:rsidRPr="00CF26FE">
        <w:rPr>
          <w:rFonts w:ascii="Arial" w:hAnsi="Arial" w:cs="Arial"/>
          <w:sz w:val="20"/>
          <w:szCs w:val="20"/>
        </w:rPr>
        <w:t>Izračun broja bodova iskazivat će se na dvije decimale.</w:t>
      </w:r>
    </w:p>
    <w:p w14:paraId="79AE0034"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CF26FE" w:rsidRDefault="005B265C" w:rsidP="009C59CE">
      <w:pPr>
        <w:jc w:val="both"/>
        <w:rPr>
          <w:rFonts w:ascii="Arial" w:hAnsi="Arial" w:cs="Arial"/>
          <w:sz w:val="20"/>
          <w:szCs w:val="20"/>
        </w:rPr>
      </w:pPr>
    </w:p>
    <w:p w14:paraId="04C067AD" w14:textId="77777777" w:rsidR="005B265C" w:rsidRPr="00CF26FE" w:rsidRDefault="00CA205C" w:rsidP="009C59CE">
      <w:pPr>
        <w:autoSpaceDE w:val="0"/>
        <w:autoSpaceDN w:val="0"/>
        <w:jc w:val="both"/>
        <w:rPr>
          <w:rFonts w:ascii="Arial" w:hAnsi="Arial" w:cs="Arial"/>
          <w:b/>
          <w:i/>
          <w:iCs/>
          <w:sz w:val="20"/>
          <w:szCs w:val="20"/>
          <w:u w:val="single"/>
        </w:rPr>
      </w:pPr>
      <w:r w:rsidRPr="00CF26FE">
        <w:rPr>
          <w:rFonts w:ascii="Arial" w:hAnsi="Arial" w:cs="Arial"/>
          <w:b/>
          <w:i/>
          <w:iCs/>
          <w:sz w:val="20"/>
          <w:szCs w:val="20"/>
          <w:u w:val="single"/>
        </w:rPr>
        <w:t xml:space="preserve">1. </w:t>
      </w:r>
      <w:r w:rsidR="005B265C" w:rsidRPr="00CF26FE">
        <w:rPr>
          <w:rFonts w:ascii="Arial" w:hAnsi="Arial" w:cs="Arial"/>
          <w:b/>
          <w:i/>
          <w:iCs/>
          <w:sz w:val="20"/>
          <w:szCs w:val="20"/>
          <w:u w:val="single"/>
        </w:rPr>
        <w:t>Financijski kriterij</w:t>
      </w:r>
      <w:r w:rsidR="00C35488" w:rsidRPr="00CF26FE">
        <w:rPr>
          <w:rFonts w:ascii="Arial" w:hAnsi="Arial" w:cs="Arial"/>
          <w:b/>
          <w:i/>
          <w:iCs/>
          <w:sz w:val="20"/>
          <w:szCs w:val="20"/>
          <w:u w:val="single"/>
        </w:rPr>
        <w:t xml:space="preserve"> – </w:t>
      </w:r>
      <w:r w:rsidR="006F3429" w:rsidRPr="00CF26FE">
        <w:rPr>
          <w:rFonts w:ascii="Arial" w:hAnsi="Arial" w:cs="Arial"/>
          <w:b/>
          <w:i/>
          <w:iCs/>
          <w:sz w:val="20"/>
          <w:szCs w:val="20"/>
          <w:u w:val="single"/>
        </w:rPr>
        <w:t>C</w:t>
      </w:r>
      <w:r w:rsidR="005B265C" w:rsidRPr="00CF26FE">
        <w:rPr>
          <w:rFonts w:ascii="Arial" w:hAnsi="Arial" w:cs="Arial"/>
          <w:b/>
          <w:i/>
          <w:iCs/>
          <w:sz w:val="20"/>
          <w:szCs w:val="20"/>
          <w:u w:val="single"/>
        </w:rPr>
        <w:t>ijena ponude (CP)</w:t>
      </w:r>
    </w:p>
    <w:p w14:paraId="645619EF" w14:textId="77777777" w:rsidR="005B265C" w:rsidRPr="00CF26FE" w:rsidRDefault="005B265C" w:rsidP="009C59CE">
      <w:pPr>
        <w:autoSpaceDE w:val="0"/>
        <w:autoSpaceDN w:val="0"/>
        <w:spacing w:before="120"/>
        <w:jc w:val="both"/>
        <w:rPr>
          <w:rFonts w:ascii="Arial" w:hAnsi="Arial" w:cs="Arial"/>
          <w:sz w:val="20"/>
          <w:szCs w:val="20"/>
        </w:rPr>
      </w:pPr>
      <w:r w:rsidRPr="00CF26FE">
        <w:rPr>
          <w:rFonts w:ascii="Arial" w:hAnsi="Arial" w:cs="Arial"/>
          <w:sz w:val="20"/>
          <w:szCs w:val="20"/>
        </w:rPr>
        <w:t>Bodovna vrijednost prema ovom kriteriju izračunava se prema sljedećoj formuli:</w:t>
      </w:r>
    </w:p>
    <w:p w14:paraId="562DC79B" w14:textId="77777777" w:rsidR="005B265C" w:rsidRPr="00CF26FE" w:rsidRDefault="005B265C" w:rsidP="009C59CE">
      <w:pPr>
        <w:autoSpaceDE w:val="0"/>
        <w:autoSpaceDN w:val="0"/>
        <w:jc w:val="both"/>
        <w:rPr>
          <w:rFonts w:ascii="Arial" w:hAnsi="Arial" w:cs="Arial"/>
          <w:sz w:val="20"/>
          <w:szCs w:val="20"/>
        </w:rPr>
      </w:pPr>
    </w:p>
    <w:p w14:paraId="354F60B9" w14:textId="03AAC5E2" w:rsidR="005B265C" w:rsidRPr="00CF26FE" w:rsidRDefault="005B265C" w:rsidP="009C59CE">
      <w:pPr>
        <w:autoSpaceDE w:val="0"/>
        <w:autoSpaceDN w:val="0"/>
        <w:jc w:val="both"/>
        <w:rPr>
          <w:rFonts w:ascii="Arial" w:hAnsi="Arial" w:cs="Arial"/>
          <w:b/>
          <w:bCs/>
          <w:sz w:val="20"/>
          <w:szCs w:val="20"/>
        </w:rPr>
      </w:pPr>
      <w:r w:rsidRPr="00CF26FE">
        <w:rPr>
          <w:rFonts w:ascii="Arial" w:hAnsi="Arial" w:cs="Arial"/>
          <w:b/>
          <w:bCs/>
          <w:sz w:val="20"/>
          <w:szCs w:val="20"/>
        </w:rPr>
        <w:t>CP</w:t>
      </w:r>
      <w:r w:rsidR="00B46CF0" w:rsidRPr="00CF26FE">
        <w:rPr>
          <w:rFonts w:ascii="Arial" w:hAnsi="Arial" w:cs="Arial"/>
          <w:b/>
          <w:bCs/>
          <w:sz w:val="20"/>
          <w:szCs w:val="20"/>
        </w:rPr>
        <w:t xml:space="preserve"> </w:t>
      </w:r>
      <w:r w:rsidRPr="00CF26FE">
        <w:rPr>
          <w:rFonts w:ascii="Arial" w:hAnsi="Arial" w:cs="Arial"/>
          <w:b/>
          <w:bCs/>
          <w:sz w:val="20"/>
          <w:szCs w:val="20"/>
        </w:rPr>
        <w:t>= (</w:t>
      </w:r>
      <w:proofErr w:type="spellStart"/>
      <w:r w:rsidRPr="00CF26FE">
        <w:rPr>
          <w:rFonts w:ascii="Arial" w:hAnsi="Arial" w:cs="Arial"/>
          <w:b/>
          <w:bCs/>
          <w:sz w:val="20"/>
          <w:szCs w:val="20"/>
        </w:rPr>
        <w:t>Cmin</w:t>
      </w:r>
      <w:proofErr w:type="spellEnd"/>
      <w:r w:rsidRPr="00CF26FE">
        <w:rPr>
          <w:rFonts w:ascii="Arial" w:hAnsi="Arial" w:cs="Arial"/>
          <w:b/>
          <w:bCs/>
          <w:sz w:val="20"/>
          <w:szCs w:val="20"/>
        </w:rPr>
        <w:t>/</w:t>
      </w:r>
      <w:proofErr w:type="spellStart"/>
      <w:r w:rsidRPr="00CF26FE">
        <w:rPr>
          <w:rFonts w:ascii="Arial" w:hAnsi="Arial" w:cs="Arial"/>
          <w:b/>
          <w:bCs/>
          <w:sz w:val="20"/>
          <w:szCs w:val="20"/>
        </w:rPr>
        <w:t>Cp</w:t>
      </w:r>
      <w:proofErr w:type="spellEnd"/>
      <w:r w:rsidRPr="00CF26FE">
        <w:rPr>
          <w:rFonts w:ascii="Arial" w:hAnsi="Arial" w:cs="Arial"/>
          <w:b/>
          <w:bCs/>
          <w:sz w:val="20"/>
          <w:szCs w:val="20"/>
        </w:rPr>
        <w:t xml:space="preserve">) x </w:t>
      </w:r>
      <w:r w:rsidR="00361568" w:rsidRPr="00CF26FE">
        <w:rPr>
          <w:rFonts w:ascii="Arial" w:hAnsi="Arial" w:cs="Arial"/>
          <w:b/>
          <w:bCs/>
          <w:sz w:val="20"/>
          <w:szCs w:val="20"/>
        </w:rPr>
        <w:t>8</w:t>
      </w:r>
      <w:r w:rsidR="00F44230" w:rsidRPr="00CF26FE">
        <w:rPr>
          <w:rFonts w:ascii="Arial" w:hAnsi="Arial" w:cs="Arial"/>
          <w:b/>
          <w:bCs/>
          <w:sz w:val="20"/>
          <w:szCs w:val="20"/>
        </w:rPr>
        <w:t>0</w:t>
      </w:r>
    </w:p>
    <w:p w14:paraId="1185FF6B"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gdje je:</w:t>
      </w:r>
    </w:p>
    <w:p w14:paraId="5CA45B99"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CP</w:t>
      </w:r>
      <w:r w:rsidR="00CA205C" w:rsidRPr="00CF26FE">
        <w:rPr>
          <w:rFonts w:ascii="Arial" w:hAnsi="Arial" w:cs="Arial"/>
          <w:sz w:val="20"/>
          <w:szCs w:val="20"/>
        </w:rPr>
        <w:t xml:space="preserve"> – </w:t>
      </w:r>
      <w:r w:rsidRPr="00CF26FE">
        <w:rPr>
          <w:rFonts w:ascii="Arial" w:hAnsi="Arial" w:cs="Arial"/>
          <w:sz w:val="20"/>
          <w:szCs w:val="20"/>
        </w:rPr>
        <w:t>bodovi po kriteriju cijene</w:t>
      </w:r>
    </w:p>
    <w:p w14:paraId="285AF179" w14:textId="69AE4205" w:rsidR="005B265C" w:rsidRPr="00CF26FE" w:rsidRDefault="005B265C" w:rsidP="009C59CE">
      <w:pPr>
        <w:autoSpaceDE w:val="0"/>
        <w:autoSpaceDN w:val="0"/>
        <w:jc w:val="both"/>
        <w:rPr>
          <w:rFonts w:ascii="Arial" w:hAnsi="Arial" w:cs="Arial"/>
          <w:sz w:val="20"/>
          <w:szCs w:val="20"/>
        </w:rPr>
      </w:pPr>
      <w:proofErr w:type="spellStart"/>
      <w:r w:rsidRPr="00CF26FE">
        <w:rPr>
          <w:rFonts w:ascii="Arial" w:hAnsi="Arial" w:cs="Arial"/>
          <w:sz w:val="20"/>
          <w:szCs w:val="20"/>
        </w:rPr>
        <w:t>Cp</w:t>
      </w:r>
      <w:proofErr w:type="spellEnd"/>
      <w:r w:rsidR="00CA205C" w:rsidRPr="00CF26FE">
        <w:rPr>
          <w:rFonts w:ascii="Arial" w:hAnsi="Arial" w:cs="Arial"/>
          <w:sz w:val="20"/>
          <w:szCs w:val="20"/>
        </w:rPr>
        <w:t xml:space="preserve"> – </w:t>
      </w:r>
      <w:r w:rsidRPr="00CF26FE">
        <w:rPr>
          <w:rFonts w:ascii="Arial" w:hAnsi="Arial" w:cs="Arial"/>
          <w:sz w:val="20"/>
          <w:szCs w:val="20"/>
        </w:rPr>
        <w:t>cijena iz ponude ponuditelja koja se ocjenjuje (</w:t>
      </w:r>
      <w:r w:rsidR="004E7CFB" w:rsidRPr="00CF26FE">
        <w:rPr>
          <w:rFonts w:ascii="Arial" w:hAnsi="Arial" w:cs="Arial"/>
          <w:sz w:val="20"/>
          <w:szCs w:val="20"/>
        </w:rPr>
        <w:t xml:space="preserve">s </w:t>
      </w:r>
      <w:r w:rsidRPr="00CF26FE">
        <w:rPr>
          <w:rFonts w:ascii="Arial" w:hAnsi="Arial" w:cs="Arial"/>
          <w:sz w:val="20"/>
          <w:szCs w:val="20"/>
        </w:rPr>
        <w:t>PDV-</w:t>
      </w:r>
      <w:r w:rsidR="004E7CFB" w:rsidRPr="00CF26FE">
        <w:rPr>
          <w:rFonts w:ascii="Arial" w:hAnsi="Arial" w:cs="Arial"/>
          <w:sz w:val="20"/>
          <w:szCs w:val="20"/>
        </w:rPr>
        <w:t>om</w:t>
      </w:r>
      <w:r w:rsidRPr="00CF26FE">
        <w:rPr>
          <w:rFonts w:ascii="Arial" w:hAnsi="Arial" w:cs="Arial"/>
          <w:sz w:val="20"/>
          <w:szCs w:val="20"/>
        </w:rPr>
        <w:t>)</w:t>
      </w:r>
    </w:p>
    <w:p w14:paraId="43EE7038" w14:textId="55A85F8D" w:rsidR="005B265C" w:rsidRPr="00CF26FE" w:rsidRDefault="005B265C" w:rsidP="009C59CE">
      <w:pPr>
        <w:autoSpaceDE w:val="0"/>
        <w:autoSpaceDN w:val="0"/>
        <w:jc w:val="both"/>
        <w:rPr>
          <w:rFonts w:ascii="Arial" w:hAnsi="Arial" w:cs="Arial"/>
          <w:sz w:val="20"/>
          <w:szCs w:val="20"/>
        </w:rPr>
      </w:pPr>
      <w:proofErr w:type="spellStart"/>
      <w:r w:rsidRPr="00CF26FE">
        <w:rPr>
          <w:rFonts w:ascii="Arial" w:hAnsi="Arial" w:cs="Arial"/>
          <w:sz w:val="20"/>
          <w:szCs w:val="20"/>
        </w:rPr>
        <w:t>Cmin</w:t>
      </w:r>
      <w:proofErr w:type="spellEnd"/>
      <w:r w:rsidR="00CA205C" w:rsidRPr="00CF26FE">
        <w:rPr>
          <w:rFonts w:ascii="Arial" w:hAnsi="Arial" w:cs="Arial"/>
          <w:sz w:val="20"/>
          <w:szCs w:val="20"/>
        </w:rPr>
        <w:t xml:space="preserve"> – </w:t>
      </w:r>
      <w:r w:rsidRPr="00CF26FE">
        <w:rPr>
          <w:rFonts w:ascii="Arial" w:hAnsi="Arial" w:cs="Arial"/>
          <w:sz w:val="20"/>
          <w:szCs w:val="20"/>
        </w:rPr>
        <w:t>najniža cijena od svih ponuđenih valjanih ponuda (</w:t>
      </w:r>
      <w:r w:rsidR="004E7CFB" w:rsidRPr="00CF26FE">
        <w:rPr>
          <w:rFonts w:ascii="Arial" w:hAnsi="Arial" w:cs="Arial"/>
          <w:sz w:val="20"/>
          <w:szCs w:val="20"/>
        </w:rPr>
        <w:t>s</w:t>
      </w:r>
      <w:r w:rsidRPr="00CF26FE">
        <w:rPr>
          <w:rFonts w:ascii="Arial" w:hAnsi="Arial" w:cs="Arial"/>
          <w:sz w:val="20"/>
          <w:szCs w:val="20"/>
        </w:rPr>
        <w:t xml:space="preserve"> PDV-</w:t>
      </w:r>
      <w:r w:rsidR="004E7CFB" w:rsidRPr="00CF26FE">
        <w:rPr>
          <w:rFonts w:ascii="Arial" w:hAnsi="Arial" w:cs="Arial"/>
          <w:sz w:val="20"/>
          <w:szCs w:val="20"/>
        </w:rPr>
        <w:t>om</w:t>
      </w:r>
      <w:r w:rsidRPr="00CF26FE">
        <w:rPr>
          <w:rFonts w:ascii="Arial" w:hAnsi="Arial" w:cs="Arial"/>
          <w:sz w:val="20"/>
          <w:szCs w:val="20"/>
        </w:rPr>
        <w:t>)</w:t>
      </w:r>
    </w:p>
    <w:p w14:paraId="2D53F634" w14:textId="77777777" w:rsidR="005B265C" w:rsidRPr="00CF26FE" w:rsidRDefault="005B265C" w:rsidP="009C59CE">
      <w:pPr>
        <w:autoSpaceDE w:val="0"/>
        <w:autoSpaceDN w:val="0"/>
        <w:jc w:val="both"/>
        <w:rPr>
          <w:rFonts w:ascii="Arial" w:hAnsi="Arial" w:cs="Arial"/>
          <w:b/>
          <w:bCs/>
          <w:sz w:val="20"/>
          <w:szCs w:val="20"/>
        </w:rPr>
      </w:pPr>
    </w:p>
    <w:p w14:paraId="0918E4E9" w14:textId="55866903" w:rsidR="005B265C" w:rsidRPr="00CF26FE" w:rsidRDefault="005B265C" w:rsidP="009C59CE">
      <w:pPr>
        <w:autoSpaceDE w:val="0"/>
        <w:autoSpaceDN w:val="0"/>
        <w:jc w:val="both"/>
        <w:rPr>
          <w:rFonts w:ascii="Arial" w:hAnsi="Arial" w:cs="Arial"/>
          <w:b/>
          <w:bCs/>
          <w:sz w:val="20"/>
          <w:szCs w:val="20"/>
        </w:rPr>
      </w:pPr>
      <w:r w:rsidRPr="00CF26FE">
        <w:rPr>
          <w:rFonts w:ascii="Arial" w:hAnsi="Arial" w:cs="Arial"/>
          <w:b/>
          <w:bCs/>
          <w:sz w:val="20"/>
          <w:szCs w:val="20"/>
        </w:rPr>
        <w:t xml:space="preserve">Maksimalan broj bodova koji </w:t>
      </w:r>
      <w:r w:rsidR="00930B8D" w:rsidRPr="00CF26FE">
        <w:rPr>
          <w:rFonts w:ascii="Arial" w:hAnsi="Arial" w:cs="Arial"/>
          <w:b/>
          <w:bCs/>
          <w:sz w:val="20"/>
          <w:szCs w:val="20"/>
        </w:rPr>
        <w:t>P</w:t>
      </w:r>
      <w:r w:rsidRPr="00CF26FE">
        <w:rPr>
          <w:rFonts w:ascii="Arial" w:hAnsi="Arial" w:cs="Arial"/>
          <w:b/>
          <w:bCs/>
          <w:sz w:val="20"/>
          <w:szCs w:val="20"/>
        </w:rPr>
        <w:t xml:space="preserve">onuditelj može dobiti prema ovom kriteriju je </w:t>
      </w:r>
      <w:r w:rsidR="00361568" w:rsidRPr="00CF26FE">
        <w:rPr>
          <w:rFonts w:ascii="Arial" w:hAnsi="Arial" w:cs="Arial"/>
          <w:b/>
          <w:bCs/>
          <w:sz w:val="20"/>
          <w:szCs w:val="20"/>
        </w:rPr>
        <w:t>8</w:t>
      </w:r>
      <w:r w:rsidR="00F44230" w:rsidRPr="00CF26FE">
        <w:rPr>
          <w:rFonts w:ascii="Arial" w:hAnsi="Arial" w:cs="Arial"/>
          <w:b/>
          <w:bCs/>
          <w:sz w:val="20"/>
          <w:szCs w:val="20"/>
        </w:rPr>
        <w:t>0</w:t>
      </w:r>
      <w:r w:rsidRPr="00CF26FE">
        <w:rPr>
          <w:rFonts w:ascii="Arial" w:hAnsi="Arial" w:cs="Arial"/>
          <w:b/>
          <w:bCs/>
          <w:sz w:val="20"/>
          <w:szCs w:val="20"/>
        </w:rPr>
        <w:t>.</w:t>
      </w:r>
    </w:p>
    <w:p w14:paraId="07AD45D3" w14:textId="3A353ADF" w:rsidR="006B3314" w:rsidRPr="00CF26FE" w:rsidRDefault="006B3314" w:rsidP="009C59CE">
      <w:pPr>
        <w:autoSpaceDE w:val="0"/>
        <w:autoSpaceDN w:val="0"/>
        <w:jc w:val="both"/>
        <w:rPr>
          <w:rFonts w:ascii="Arial" w:hAnsi="Arial" w:cs="Arial"/>
          <w:b/>
          <w:bCs/>
          <w:sz w:val="20"/>
          <w:szCs w:val="20"/>
        </w:rPr>
      </w:pPr>
      <w:r w:rsidRPr="00CF26FE">
        <w:rPr>
          <w:rFonts w:ascii="Arial" w:hAnsi="Arial" w:cs="Arial"/>
          <w:b/>
          <w:bCs/>
          <w:sz w:val="20"/>
          <w:szCs w:val="20"/>
        </w:rPr>
        <w:t>Naručitelj uspoređuje cijene s PDV-om, sukladno članku 294. ZJN 2016.</w:t>
      </w:r>
    </w:p>
    <w:p w14:paraId="1B128514" w14:textId="77777777" w:rsidR="005B265C" w:rsidRPr="00CF26FE" w:rsidRDefault="005B265C" w:rsidP="009C59CE">
      <w:pPr>
        <w:autoSpaceDE w:val="0"/>
        <w:autoSpaceDN w:val="0"/>
        <w:adjustRightInd w:val="0"/>
        <w:jc w:val="both"/>
        <w:rPr>
          <w:rFonts w:ascii="Arial" w:hAnsi="Arial" w:cs="Arial"/>
          <w:b/>
          <w:bCs/>
          <w:color w:val="000000"/>
          <w:sz w:val="20"/>
          <w:szCs w:val="20"/>
        </w:rPr>
      </w:pPr>
    </w:p>
    <w:p w14:paraId="30882037" w14:textId="0E6B4894" w:rsidR="00724A5C" w:rsidRPr="00CF26FE" w:rsidRDefault="0007254F" w:rsidP="009C59CE">
      <w:pPr>
        <w:ind w:left="426" w:hanging="426"/>
        <w:jc w:val="both"/>
        <w:rPr>
          <w:rFonts w:ascii="Arial" w:hAnsi="Arial" w:cs="Arial"/>
          <w:b/>
          <w:i/>
          <w:iCs/>
          <w:color w:val="000000"/>
          <w:sz w:val="20"/>
          <w:szCs w:val="20"/>
          <w:u w:val="single"/>
        </w:rPr>
      </w:pPr>
      <w:r w:rsidRPr="00CF26FE">
        <w:rPr>
          <w:rFonts w:ascii="Arial" w:hAnsi="Arial" w:cs="Arial"/>
          <w:b/>
          <w:i/>
          <w:iCs/>
          <w:color w:val="000000"/>
          <w:sz w:val="20"/>
          <w:szCs w:val="20"/>
          <w:u w:val="single"/>
        </w:rPr>
        <w:t xml:space="preserve">2. </w:t>
      </w:r>
      <w:r w:rsidR="005B265C" w:rsidRPr="00CF26FE">
        <w:rPr>
          <w:rFonts w:ascii="Arial" w:hAnsi="Arial" w:cs="Arial"/>
          <w:b/>
          <w:i/>
          <w:iCs/>
          <w:color w:val="000000"/>
          <w:sz w:val="20"/>
          <w:szCs w:val="20"/>
          <w:u w:val="single"/>
        </w:rPr>
        <w:t xml:space="preserve">Nefinancijski kriterij – </w:t>
      </w:r>
      <w:r w:rsidR="00361568" w:rsidRPr="00CF26FE">
        <w:rPr>
          <w:rFonts w:ascii="Arial" w:hAnsi="Arial" w:cs="Arial"/>
          <w:b/>
          <w:i/>
          <w:iCs/>
          <w:color w:val="000000"/>
          <w:sz w:val="20"/>
          <w:szCs w:val="20"/>
          <w:u w:val="single"/>
        </w:rPr>
        <w:t>Tim angažiranih stručnjaka</w:t>
      </w:r>
      <w:r w:rsidR="008A6A0D" w:rsidRPr="00CF26FE">
        <w:rPr>
          <w:rFonts w:ascii="Arial" w:hAnsi="Arial" w:cs="Arial"/>
          <w:b/>
          <w:i/>
          <w:iCs/>
          <w:color w:val="000000"/>
          <w:sz w:val="20"/>
          <w:szCs w:val="20"/>
          <w:u w:val="single"/>
        </w:rPr>
        <w:t xml:space="preserve"> (TAS)</w:t>
      </w:r>
    </w:p>
    <w:p w14:paraId="4D254021" w14:textId="77777777" w:rsidR="006811BA" w:rsidRPr="00CF26FE" w:rsidRDefault="006811BA" w:rsidP="009C59CE">
      <w:pPr>
        <w:jc w:val="both"/>
        <w:rPr>
          <w:rFonts w:ascii="Arial" w:hAnsi="Arial" w:cs="Arial"/>
          <w:color w:val="000000"/>
          <w:sz w:val="20"/>
          <w:szCs w:val="20"/>
        </w:rPr>
      </w:pPr>
    </w:p>
    <w:p w14:paraId="11B85BB2" w14:textId="101BA982" w:rsidR="00E42581" w:rsidRPr="00CF26FE" w:rsidRDefault="00E42581" w:rsidP="009C59CE">
      <w:pPr>
        <w:spacing w:after="120"/>
        <w:jc w:val="both"/>
        <w:rPr>
          <w:rFonts w:ascii="Arial" w:hAnsi="Arial" w:cs="Arial"/>
          <w:color w:val="000000"/>
          <w:sz w:val="20"/>
          <w:szCs w:val="20"/>
        </w:rPr>
      </w:pPr>
      <w:r w:rsidRPr="00CF26FE">
        <w:rPr>
          <w:rFonts w:ascii="Arial" w:hAnsi="Arial" w:cs="Arial"/>
          <w:color w:val="000000"/>
          <w:sz w:val="20"/>
          <w:szCs w:val="20"/>
        </w:rPr>
        <w:t xml:space="preserve">S obzirom na specifičnost </w:t>
      </w:r>
      <w:r w:rsidR="00155532" w:rsidRPr="00CF26FE">
        <w:rPr>
          <w:rFonts w:ascii="Arial" w:hAnsi="Arial" w:cs="Arial"/>
          <w:color w:val="000000"/>
          <w:sz w:val="20"/>
          <w:szCs w:val="20"/>
        </w:rPr>
        <w:t>predmeta nabave</w:t>
      </w:r>
      <w:r w:rsidRPr="00CF26FE">
        <w:rPr>
          <w:rFonts w:ascii="Arial" w:hAnsi="Arial" w:cs="Arial"/>
          <w:color w:val="000000"/>
          <w:sz w:val="20"/>
          <w:szCs w:val="20"/>
        </w:rPr>
        <w:t xml:space="preserve">, kao i predviđeno trajanje za izvršenje ugovora, tehničke vještine i profesionalno iskustvo predloženog </w:t>
      </w:r>
      <w:r w:rsidR="00155532" w:rsidRPr="00CF26FE">
        <w:rPr>
          <w:rFonts w:ascii="Arial" w:hAnsi="Arial" w:cs="Arial"/>
          <w:color w:val="000000"/>
          <w:sz w:val="20"/>
          <w:szCs w:val="20"/>
        </w:rPr>
        <w:t xml:space="preserve">tima </w:t>
      </w:r>
      <w:r w:rsidRPr="00CF26FE">
        <w:rPr>
          <w:rFonts w:ascii="Arial" w:hAnsi="Arial" w:cs="Arial"/>
          <w:color w:val="000000"/>
          <w:sz w:val="20"/>
          <w:szCs w:val="20"/>
        </w:rPr>
        <w:t xml:space="preserve">stručnjaka ima utjecaj na kvalitetu izvršenja, a isto tako i osiguravaju uredno izvršenje ugovora o nabavi u predviđenom vremenskom roku. Zbog navedenog, tehničke vještine i profesionalno iskustvo </w:t>
      </w:r>
      <w:r w:rsidR="00155532" w:rsidRPr="00CF26FE">
        <w:rPr>
          <w:rFonts w:ascii="Arial" w:hAnsi="Arial" w:cs="Arial"/>
          <w:color w:val="000000"/>
          <w:sz w:val="20"/>
          <w:szCs w:val="20"/>
        </w:rPr>
        <w:t xml:space="preserve">tima </w:t>
      </w:r>
      <w:r w:rsidRPr="00CF26FE">
        <w:rPr>
          <w:rFonts w:ascii="Arial" w:hAnsi="Arial" w:cs="Arial"/>
          <w:color w:val="000000"/>
          <w:sz w:val="20"/>
          <w:szCs w:val="20"/>
        </w:rPr>
        <w:t>stručnjaka određuje tehničku vrijednost ponude ponuditelja, i posljedično njezinu ekonomsku vrijednost.</w:t>
      </w:r>
    </w:p>
    <w:p w14:paraId="159F4BD8" w14:textId="2135C60E" w:rsidR="002C656C" w:rsidRPr="00CF26FE" w:rsidRDefault="00E42581" w:rsidP="009C59CE">
      <w:pPr>
        <w:spacing w:after="120"/>
        <w:jc w:val="both"/>
        <w:rPr>
          <w:rFonts w:ascii="Arial" w:hAnsi="Arial" w:cs="Arial"/>
          <w:b/>
          <w:bCs/>
          <w:color w:val="000000"/>
          <w:sz w:val="20"/>
          <w:szCs w:val="20"/>
        </w:rPr>
      </w:pPr>
      <w:r w:rsidRPr="00CF26FE">
        <w:rPr>
          <w:rFonts w:ascii="Arial" w:hAnsi="Arial" w:cs="Arial"/>
          <w:b/>
          <w:bCs/>
          <w:color w:val="000000"/>
          <w:sz w:val="20"/>
          <w:szCs w:val="20"/>
        </w:rPr>
        <w:t xml:space="preserve">Maksimalni broj bodova koji </w:t>
      </w:r>
      <w:r w:rsidR="008A6A0D" w:rsidRPr="00CF26FE">
        <w:rPr>
          <w:rFonts w:ascii="Arial" w:hAnsi="Arial" w:cs="Arial"/>
          <w:b/>
          <w:bCs/>
          <w:color w:val="000000"/>
          <w:sz w:val="20"/>
          <w:szCs w:val="20"/>
        </w:rPr>
        <w:t>p</w:t>
      </w:r>
      <w:r w:rsidRPr="00CF26FE">
        <w:rPr>
          <w:rFonts w:ascii="Arial" w:hAnsi="Arial" w:cs="Arial"/>
          <w:b/>
          <w:bCs/>
          <w:color w:val="000000"/>
          <w:sz w:val="20"/>
          <w:szCs w:val="20"/>
        </w:rPr>
        <w:t xml:space="preserve">onuditelj može dobiti po ovom kriteriju je </w:t>
      </w:r>
      <w:r w:rsidR="00155532" w:rsidRPr="00CF26FE">
        <w:rPr>
          <w:rFonts w:ascii="Arial" w:hAnsi="Arial" w:cs="Arial"/>
          <w:b/>
          <w:bCs/>
          <w:color w:val="000000"/>
          <w:sz w:val="20"/>
          <w:szCs w:val="20"/>
        </w:rPr>
        <w:t>1</w:t>
      </w:r>
      <w:r w:rsidR="00BD0193" w:rsidRPr="00CF26FE">
        <w:rPr>
          <w:rFonts w:ascii="Arial" w:hAnsi="Arial" w:cs="Arial"/>
          <w:b/>
          <w:bCs/>
          <w:color w:val="000000"/>
          <w:sz w:val="20"/>
          <w:szCs w:val="20"/>
        </w:rPr>
        <w:t>0</w:t>
      </w:r>
      <w:r w:rsidRPr="00CF26FE">
        <w:rPr>
          <w:rFonts w:ascii="Arial" w:hAnsi="Arial" w:cs="Arial"/>
          <w:b/>
          <w:bCs/>
          <w:color w:val="000000"/>
          <w:sz w:val="20"/>
          <w:szCs w:val="20"/>
        </w:rPr>
        <w:t>.</w:t>
      </w:r>
    </w:p>
    <w:tbl>
      <w:tblPr>
        <w:tblStyle w:val="Reetkatablice"/>
        <w:tblW w:w="0" w:type="auto"/>
        <w:tblLook w:val="04A0" w:firstRow="1" w:lastRow="0" w:firstColumn="1" w:lastColumn="0" w:noHBand="0" w:noVBand="1"/>
      </w:tblPr>
      <w:tblGrid>
        <w:gridCol w:w="6041"/>
        <w:gridCol w:w="3021"/>
      </w:tblGrid>
      <w:tr w:rsidR="007E6FDF" w:rsidRPr="00CF26FE" w14:paraId="4BE704DA" w14:textId="77777777" w:rsidTr="00957F0C">
        <w:tc>
          <w:tcPr>
            <w:tcW w:w="6041" w:type="dxa"/>
            <w:shd w:val="clear" w:color="auto" w:fill="DBE5F1" w:themeFill="accent1" w:themeFillTint="33"/>
          </w:tcPr>
          <w:p w14:paraId="5BE3680E" w14:textId="02391502" w:rsidR="007E6FDF" w:rsidRPr="00CF26FE" w:rsidRDefault="007E6FDF" w:rsidP="009C59CE">
            <w:pPr>
              <w:spacing w:after="120"/>
              <w:jc w:val="both"/>
              <w:rPr>
                <w:rFonts w:ascii="Arial" w:hAnsi="Arial" w:cs="Arial"/>
                <w:b/>
                <w:bCs/>
                <w:color w:val="000000"/>
                <w:sz w:val="20"/>
                <w:szCs w:val="20"/>
              </w:rPr>
            </w:pPr>
            <w:r w:rsidRPr="00CF26FE">
              <w:rPr>
                <w:rFonts w:ascii="Arial" w:hAnsi="Arial" w:cs="Arial"/>
                <w:b/>
                <w:bCs/>
                <w:color w:val="000000"/>
                <w:sz w:val="20"/>
                <w:szCs w:val="20"/>
              </w:rPr>
              <w:t>Kriterij</w:t>
            </w:r>
          </w:p>
        </w:tc>
        <w:tc>
          <w:tcPr>
            <w:tcW w:w="3021" w:type="dxa"/>
            <w:shd w:val="clear" w:color="auto" w:fill="DBE5F1" w:themeFill="accent1" w:themeFillTint="33"/>
          </w:tcPr>
          <w:p w14:paraId="3E1BCF28" w14:textId="77777777" w:rsidR="007E6FDF" w:rsidRPr="00CF26FE" w:rsidRDefault="007E6FDF" w:rsidP="009C59CE">
            <w:pPr>
              <w:spacing w:after="120"/>
              <w:jc w:val="both"/>
              <w:rPr>
                <w:rFonts w:ascii="Arial" w:hAnsi="Arial" w:cs="Arial"/>
                <w:b/>
                <w:bCs/>
                <w:color w:val="000000"/>
                <w:sz w:val="20"/>
                <w:szCs w:val="20"/>
              </w:rPr>
            </w:pPr>
            <w:r w:rsidRPr="00CF26FE">
              <w:rPr>
                <w:rFonts w:ascii="Arial" w:hAnsi="Arial" w:cs="Arial"/>
                <w:b/>
                <w:bCs/>
                <w:color w:val="000000"/>
                <w:sz w:val="20"/>
                <w:szCs w:val="20"/>
              </w:rPr>
              <w:t>Broj bodova</w:t>
            </w:r>
          </w:p>
        </w:tc>
      </w:tr>
      <w:tr w:rsidR="007E6FDF" w:rsidRPr="00CF26FE" w14:paraId="50445EE5" w14:textId="77777777" w:rsidTr="00957F0C">
        <w:trPr>
          <w:trHeight w:val="899"/>
        </w:trPr>
        <w:tc>
          <w:tcPr>
            <w:tcW w:w="6041" w:type="dxa"/>
          </w:tcPr>
          <w:p w14:paraId="636AEF3F" w14:textId="77777777" w:rsidR="007E6FDF" w:rsidRPr="00CF26FE" w:rsidRDefault="007E6FDF" w:rsidP="0021719B">
            <w:pPr>
              <w:spacing w:before="120" w:after="120"/>
              <w:jc w:val="both"/>
              <w:rPr>
                <w:rFonts w:ascii="Arial" w:hAnsi="Arial" w:cs="Arial"/>
                <w:color w:val="000000"/>
                <w:sz w:val="20"/>
                <w:szCs w:val="20"/>
              </w:rPr>
            </w:pPr>
            <w:r w:rsidRPr="00CF26FE">
              <w:rPr>
                <w:rFonts w:ascii="Arial" w:hAnsi="Arial" w:cs="Arial"/>
                <w:color w:val="000000"/>
                <w:sz w:val="20"/>
                <w:szCs w:val="20"/>
              </w:rPr>
              <w:t>Tim stručnjaka koji uključuje tri (3) izvršitelja:</w:t>
            </w:r>
          </w:p>
          <w:p w14:paraId="18693328" w14:textId="6871E706" w:rsidR="007E6FDF" w:rsidRPr="00CF26FE" w:rsidRDefault="00361568"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w:t>
            </w:r>
            <w:r w:rsidR="007E6FDF" w:rsidRPr="00CF26FE">
              <w:rPr>
                <w:rFonts w:ascii="Arial" w:hAnsi="Arial" w:cs="Arial"/>
                <w:color w:val="000000"/>
                <w:sz w:val="20"/>
                <w:szCs w:val="20"/>
              </w:rPr>
              <w:t>, ovlašten od strane proizvođača opreme ili ovlaštenog predstavnika proizvođača, za instalaciju, integraciju, puštanje u rad i održavanje ponuđenog semaforskog uređaja,</w:t>
            </w:r>
          </w:p>
          <w:p w14:paraId="1DB9799F" w14:textId="77777777"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 ovlašten od strane proizvođača opreme ili ovlaštenog predstavnika proizvođača, za instalaciju, integraciju, puštanje u rad i održavanje ponuđenih prometnih kamera (video detekcijske kamere, prometne analitičke kamere, kamere prometnog toka).</w:t>
            </w:r>
          </w:p>
          <w:p w14:paraId="5E94A0F9" w14:textId="6F7B7CD6" w:rsidR="00361568" w:rsidRPr="00CF26FE" w:rsidRDefault="00361568"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 ovlašten od strane proizvođača opreme ili ovlaštenog predstavnika proizvođača, za instalaciju, integraciju, puštanje u rad i održavanje ponuđene opreme IT infrastrukture (poslužitelja (servera), diskovnog (podatkovnog) sustava).</w:t>
            </w:r>
          </w:p>
        </w:tc>
        <w:tc>
          <w:tcPr>
            <w:tcW w:w="3021" w:type="dxa"/>
          </w:tcPr>
          <w:p w14:paraId="4F827D57" w14:textId="77777777" w:rsidR="007E6FDF" w:rsidRPr="00CF26FE" w:rsidRDefault="007E6FDF" w:rsidP="009C59CE">
            <w:pPr>
              <w:spacing w:after="120"/>
              <w:jc w:val="both"/>
              <w:rPr>
                <w:rFonts w:ascii="Arial" w:hAnsi="Arial" w:cs="Arial"/>
                <w:color w:val="000000"/>
                <w:sz w:val="20"/>
                <w:szCs w:val="20"/>
              </w:rPr>
            </w:pPr>
          </w:p>
          <w:p w14:paraId="54028B6B" w14:textId="77777777" w:rsidR="007E6FDF" w:rsidRPr="00CF26FE" w:rsidRDefault="007E6FDF" w:rsidP="009C59CE">
            <w:pPr>
              <w:spacing w:after="120"/>
              <w:jc w:val="both"/>
              <w:rPr>
                <w:rFonts w:ascii="Arial" w:hAnsi="Arial" w:cs="Arial"/>
                <w:color w:val="000000"/>
                <w:sz w:val="20"/>
                <w:szCs w:val="20"/>
              </w:rPr>
            </w:pPr>
          </w:p>
          <w:p w14:paraId="4BB61EEF" w14:textId="77777777" w:rsidR="007E6FDF" w:rsidRPr="00CF26FE" w:rsidRDefault="007E6FDF" w:rsidP="009C59CE">
            <w:pPr>
              <w:spacing w:after="120"/>
              <w:jc w:val="both"/>
              <w:rPr>
                <w:rFonts w:ascii="Arial" w:hAnsi="Arial" w:cs="Arial"/>
                <w:color w:val="000000"/>
                <w:sz w:val="20"/>
                <w:szCs w:val="20"/>
              </w:rPr>
            </w:pPr>
          </w:p>
          <w:p w14:paraId="06F06AF8" w14:textId="3DE6A4B0"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3 boda</w:t>
            </w:r>
          </w:p>
        </w:tc>
      </w:tr>
      <w:tr w:rsidR="007E6FDF" w:rsidRPr="00CF26FE" w14:paraId="307E4873" w14:textId="77777777" w:rsidTr="00957F0C">
        <w:trPr>
          <w:trHeight w:val="899"/>
        </w:trPr>
        <w:tc>
          <w:tcPr>
            <w:tcW w:w="6041" w:type="dxa"/>
          </w:tcPr>
          <w:p w14:paraId="09A751CA" w14:textId="1D4F6BFF" w:rsidR="007E6FDF" w:rsidRPr="00CF26FE" w:rsidRDefault="007E6FDF" w:rsidP="0021719B">
            <w:pPr>
              <w:spacing w:before="120" w:after="120"/>
              <w:jc w:val="both"/>
              <w:rPr>
                <w:rFonts w:ascii="Arial" w:hAnsi="Arial" w:cs="Arial"/>
                <w:color w:val="000000"/>
                <w:sz w:val="20"/>
                <w:szCs w:val="20"/>
              </w:rPr>
            </w:pPr>
            <w:r w:rsidRPr="00CF26FE">
              <w:rPr>
                <w:rFonts w:ascii="Arial" w:hAnsi="Arial" w:cs="Arial"/>
                <w:color w:val="000000"/>
                <w:sz w:val="20"/>
                <w:szCs w:val="20"/>
              </w:rPr>
              <w:t>Tim stručnjaka koji uključuje šest (6) izvršitelja:</w:t>
            </w:r>
          </w:p>
          <w:p w14:paraId="72F97391" w14:textId="77777777"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2 (dva) stručnjaka, ovlaštena od strane proizvođača opreme ili ovlaštenog predstavnika proizvođača, za instalaciju, integraciju, puštanje u rad i održavanje ponuđenog semaforskog uređaja,</w:t>
            </w:r>
          </w:p>
          <w:p w14:paraId="3B02A716" w14:textId="77777777"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 ovlašten od strane proizvođača opreme ili ovlaštenog predstavnika proizvođača, za instalaciju, integraciju, puštanje u rad i održavanje ponuđenih prometnih kamera (video detekcijske kamere, prometne analitičke kamere, kamere prometnog toka),</w:t>
            </w:r>
          </w:p>
          <w:p w14:paraId="4989F809" w14:textId="72989BCF"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 ovlašten od strane proizvođača opreme ili ovlaštenog predstavnika proizvođača, za instalaciju, integraciju, puštanje u rad i održavanje ponuđenih kamera općeg nadzora (pokretne PTZ (</w:t>
            </w:r>
            <w:proofErr w:type="spellStart"/>
            <w:r w:rsidRPr="00CF26FE">
              <w:rPr>
                <w:rFonts w:ascii="Arial" w:hAnsi="Arial" w:cs="Arial"/>
                <w:color w:val="000000"/>
                <w:sz w:val="20"/>
                <w:szCs w:val="20"/>
              </w:rPr>
              <w:t>pan-tilt-zoom</w:t>
            </w:r>
            <w:proofErr w:type="spellEnd"/>
            <w:r w:rsidRPr="00CF26FE">
              <w:rPr>
                <w:rFonts w:ascii="Arial" w:hAnsi="Arial" w:cs="Arial"/>
                <w:color w:val="000000"/>
                <w:sz w:val="20"/>
                <w:szCs w:val="20"/>
              </w:rPr>
              <w:t xml:space="preserve">) kamere, </w:t>
            </w:r>
            <w:proofErr w:type="spellStart"/>
            <w:r w:rsidRPr="00CF26FE">
              <w:rPr>
                <w:rFonts w:ascii="Arial" w:hAnsi="Arial" w:cs="Arial"/>
                <w:color w:val="000000"/>
                <w:sz w:val="20"/>
                <w:szCs w:val="20"/>
              </w:rPr>
              <w:t>multisenzorske</w:t>
            </w:r>
            <w:proofErr w:type="spellEnd"/>
            <w:r w:rsidRPr="00CF26FE">
              <w:rPr>
                <w:rFonts w:ascii="Arial" w:hAnsi="Arial" w:cs="Arial"/>
                <w:color w:val="000000"/>
                <w:sz w:val="20"/>
                <w:szCs w:val="20"/>
              </w:rPr>
              <w:t xml:space="preserve"> kamere),  </w:t>
            </w:r>
          </w:p>
          <w:p w14:paraId="4CFD4976" w14:textId="0E01B565"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 xml:space="preserve">1 (jedan) stručnjak, ovlašten od strane proizvođača opreme ili ovlaštenog predstavnika proizvođača, za instalaciju, integraciju, puštanje u rad i održavanje ponuđene centralne alarmne jedinice, </w:t>
            </w:r>
          </w:p>
          <w:p w14:paraId="054C8CBD" w14:textId="3FD070C0"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 ovlašten od strane proizvođača opreme ili ovlaštenog predstavnika proizvođača, za instalaciju, integraciju, puštanje u rad i održavanje ponuđene opreme IT infrastrukture (poslužitelja (servera), diskovnog (podatkovnog) sustava).</w:t>
            </w:r>
          </w:p>
        </w:tc>
        <w:tc>
          <w:tcPr>
            <w:tcW w:w="3021" w:type="dxa"/>
          </w:tcPr>
          <w:p w14:paraId="0744D15B" w14:textId="77777777" w:rsidR="007E6FDF" w:rsidRPr="00CF26FE" w:rsidRDefault="007E6FDF" w:rsidP="009C59CE">
            <w:pPr>
              <w:spacing w:after="120"/>
              <w:jc w:val="both"/>
              <w:rPr>
                <w:rFonts w:ascii="Arial" w:hAnsi="Arial" w:cs="Arial"/>
                <w:color w:val="000000"/>
                <w:sz w:val="20"/>
                <w:szCs w:val="20"/>
              </w:rPr>
            </w:pPr>
          </w:p>
          <w:p w14:paraId="64BFE342" w14:textId="70ED311B"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6 bodova</w:t>
            </w:r>
          </w:p>
        </w:tc>
      </w:tr>
      <w:tr w:rsidR="007E6FDF" w:rsidRPr="00CF26FE" w14:paraId="040F230E" w14:textId="77777777" w:rsidTr="00957F0C">
        <w:trPr>
          <w:trHeight w:val="899"/>
        </w:trPr>
        <w:tc>
          <w:tcPr>
            <w:tcW w:w="6041" w:type="dxa"/>
          </w:tcPr>
          <w:p w14:paraId="40DAF672" w14:textId="51138D66" w:rsidR="007E6FDF" w:rsidRPr="00CF26FE" w:rsidRDefault="007E6FDF" w:rsidP="0021719B">
            <w:pPr>
              <w:spacing w:before="120" w:after="120"/>
              <w:jc w:val="both"/>
              <w:rPr>
                <w:rFonts w:ascii="Arial" w:hAnsi="Arial" w:cs="Arial"/>
                <w:color w:val="000000"/>
                <w:sz w:val="20"/>
                <w:szCs w:val="20"/>
              </w:rPr>
            </w:pPr>
            <w:r w:rsidRPr="00CF26FE">
              <w:rPr>
                <w:rFonts w:ascii="Arial" w:hAnsi="Arial" w:cs="Arial"/>
                <w:color w:val="000000"/>
                <w:sz w:val="20"/>
                <w:szCs w:val="20"/>
              </w:rPr>
              <w:t>Tim stručnjaka koji uključuje devet (9) izvršitelja:</w:t>
            </w:r>
          </w:p>
          <w:p w14:paraId="2B2D3BDF" w14:textId="77777777"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2 (dva) stručnjaka, ovlaštena od strane proizvođača opreme ili ovlaštenog predstavnika proizvođača, za instalaciju, integraciju, puštanje u rad i održavanje ponuđenog semaforskog uređaja,</w:t>
            </w:r>
          </w:p>
          <w:p w14:paraId="015EA64B" w14:textId="77777777"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 ovlašten od strane proizvođača opreme ili ovlaštenog predstavnika proizvođača, za instalaciju, integraciju, puštanje u rad i održavanje ponuđenih prometnih kamera (video detekcijske kamere, prometne analitičke kamere, kamere prometnog toka),</w:t>
            </w:r>
          </w:p>
          <w:p w14:paraId="271E3B47" w14:textId="6DA5D5A3"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lastRenderedPageBreak/>
              <w:t>1 (jedan) stručnjak, ovlašten od strane proizvođača opreme ili ovlaštenog predstavnika proizvođača, za instalaciju, integraciju, puštanje u rad i održavanje ponuđenih kamera općeg nadzora (pokretne PTZ (</w:t>
            </w:r>
            <w:proofErr w:type="spellStart"/>
            <w:r w:rsidRPr="00CF26FE">
              <w:rPr>
                <w:rFonts w:ascii="Arial" w:hAnsi="Arial" w:cs="Arial"/>
                <w:color w:val="000000"/>
                <w:sz w:val="20"/>
                <w:szCs w:val="20"/>
              </w:rPr>
              <w:t>pan-tilt-zoom</w:t>
            </w:r>
            <w:proofErr w:type="spellEnd"/>
            <w:r w:rsidRPr="00CF26FE">
              <w:rPr>
                <w:rFonts w:ascii="Arial" w:hAnsi="Arial" w:cs="Arial"/>
                <w:color w:val="000000"/>
                <w:sz w:val="20"/>
                <w:szCs w:val="20"/>
              </w:rPr>
              <w:t xml:space="preserve">) kamere, </w:t>
            </w:r>
            <w:proofErr w:type="spellStart"/>
            <w:r w:rsidRPr="00CF26FE">
              <w:rPr>
                <w:rFonts w:ascii="Arial" w:hAnsi="Arial" w:cs="Arial"/>
                <w:color w:val="000000"/>
                <w:sz w:val="20"/>
                <w:szCs w:val="20"/>
              </w:rPr>
              <w:t>multisenzorske</w:t>
            </w:r>
            <w:proofErr w:type="spellEnd"/>
            <w:r w:rsidRPr="00CF26FE">
              <w:rPr>
                <w:rFonts w:ascii="Arial" w:hAnsi="Arial" w:cs="Arial"/>
                <w:color w:val="000000"/>
                <w:sz w:val="20"/>
                <w:szCs w:val="20"/>
              </w:rPr>
              <w:t xml:space="preserve"> kamere),  </w:t>
            </w:r>
          </w:p>
          <w:p w14:paraId="4DD4D6D4" w14:textId="797A8DFB"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 xml:space="preserve">1 (jedan) stručnjak, ovlašten od strane proizvođača opreme ili ovlaštenog predstavnika proizvođača, za instalaciju, integraciju, puštanje u rad i održavanje ponuđene centralne alarmne jedinice, </w:t>
            </w:r>
          </w:p>
          <w:p w14:paraId="798DC22F" w14:textId="77777777"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 ovlašten od strane proizvođača opreme ili ovlaštenog predstavnika proizvođača, za instalaciju, integraciju, puštanje u rad i održavanje ponuđene opreme IT infrastrukture (poslužitelja (servera), diskovnog (podatkovnog) sustava).</w:t>
            </w:r>
          </w:p>
          <w:p w14:paraId="0F1B9EC3" w14:textId="78CFC355"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 xml:space="preserve">1 (jedan) stručnjak, ovlašten od strane proizvođača opreme ili ovlaštenog predstavnika proizvođača, za instalaciju, integraciju, puštanje u rad i održavanje ponuđenih aplikacija za nadzor i alarmiranje (programske aplikacije sustava </w:t>
            </w:r>
            <w:proofErr w:type="spellStart"/>
            <w:r w:rsidRPr="00CF26FE">
              <w:rPr>
                <w:rFonts w:ascii="Arial" w:hAnsi="Arial" w:cs="Arial"/>
                <w:color w:val="000000"/>
                <w:sz w:val="20"/>
                <w:szCs w:val="20"/>
              </w:rPr>
              <w:t>videonadzora</w:t>
            </w:r>
            <w:proofErr w:type="spellEnd"/>
            <w:r w:rsidRPr="00CF26FE">
              <w:rPr>
                <w:rFonts w:ascii="Arial" w:hAnsi="Arial" w:cs="Arial"/>
                <w:color w:val="000000"/>
                <w:sz w:val="20"/>
                <w:szCs w:val="20"/>
              </w:rPr>
              <w:t>, aplikacije za centralno alarmiranje)</w:t>
            </w:r>
          </w:p>
          <w:p w14:paraId="31A66799" w14:textId="7C9208CB"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 ovlašten od strane proizvođača opreme ili ovlaštenog predstavnika proizvođača, za instalaciju, integraciju, puštanje u rad i održavanje ponuđene centralne aplikacije za nadzor i upravljanje prometom,</w:t>
            </w:r>
          </w:p>
          <w:p w14:paraId="6EFC19BD" w14:textId="5187BEAC"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1 (jedan) stručnjak za mrežnu infrastrukturu, koji posjeduje certifikat</w:t>
            </w:r>
            <w:r w:rsidR="00606571" w:rsidRPr="00CF26FE">
              <w:rPr>
                <w:rFonts w:ascii="Arial" w:hAnsi="Arial" w:cs="Arial"/>
                <w:color w:val="000000"/>
                <w:sz w:val="20"/>
                <w:szCs w:val="20"/>
              </w:rPr>
              <w:t xml:space="preserve"> iz područja mrežne infrastrukture</w:t>
            </w:r>
            <w:r w:rsidRPr="00CF26FE">
              <w:rPr>
                <w:rFonts w:ascii="Arial" w:hAnsi="Arial" w:cs="Arial"/>
                <w:color w:val="000000"/>
                <w:sz w:val="20"/>
                <w:szCs w:val="20"/>
              </w:rPr>
              <w:t xml:space="preserve"> </w:t>
            </w:r>
            <w:r w:rsidR="00606571" w:rsidRPr="00CF26FE">
              <w:rPr>
                <w:rFonts w:ascii="Arial" w:hAnsi="Arial" w:cs="Arial"/>
                <w:color w:val="000000"/>
                <w:sz w:val="20"/>
                <w:szCs w:val="20"/>
              </w:rPr>
              <w:t>(</w:t>
            </w:r>
            <w:r w:rsidRPr="00CF26FE">
              <w:rPr>
                <w:rFonts w:ascii="Arial" w:hAnsi="Arial" w:cs="Arial"/>
                <w:color w:val="000000"/>
                <w:sz w:val="20"/>
                <w:szCs w:val="20"/>
              </w:rPr>
              <w:t xml:space="preserve">CCNP </w:t>
            </w:r>
            <w:proofErr w:type="spellStart"/>
            <w:r w:rsidRPr="00CF26FE">
              <w:rPr>
                <w:rFonts w:ascii="Arial" w:hAnsi="Arial" w:cs="Arial"/>
                <w:color w:val="000000"/>
                <w:sz w:val="20"/>
                <w:szCs w:val="20"/>
              </w:rPr>
              <w:t>Routing</w:t>
            </w:r>
            <w:proofErr w:type="spellEnd"/>
            <w:r w:rsidRPr="00CF26FE">
              <w:rPr>
                <w:rFonts w:ascii="Arial" w:hAnsi="Arial" w:cs="Arial"/>
                <w:color w:val="000000"/>
                <w:sz w:val="20"/>
                <w:szCs w:val="20"/>
              </w:rPr>
              <w:t xml:space="preserve"> </w:t>
            </w:r>
            <w:proofErr w:type="spellStart"/>
            <w:r w:rsidRPr="00CF26FE">
              <w:rPr>
                <w:rFonts w:ascii="Arial" w:hAnsi="Arial" w:cs="Arial"/>
                <w:color w:val="000000"/>
                <w:sz w:val="20"/>
                <w:szCs w:val="20"/>
              </w:rPr>
              <w:t>and</w:t>
            </w:r>
            <w:proofErr w:type="spellEnd"/>
            <w:r w:rsidRPr="00CF26FE">
              <w:rPr>
                <w:rFonts w:ascii="Arial" w:hAnsi="Arial" w:cs="Arial"/>
                <w:color w:val="000000"/>
                <w:sz w:val="20"/>
                <w:szCs w:val="20"/>
              </w:rPr>
              <w:t xml:space="preserve"> </w:t>
            </w:r>
            <w:proofErr w:type="spellStart"/>
            <w:r w:rsidRPr="00CF26FE">
              <w:rPr>
                <w:rFonts w:ascii="Arial" w:hAnsi="Arial" w:cs="Arial"/>
                <w:color w:val="000000"/>
                <w:sz w:val="20"/>
                <w:szCs w:val="20"/>
              </w:rPr>
              <w:t>Switching</w:t>
            </w:r>
            <w:proofErr w:type="spellEnd"/>
            <w:r w:rsidRPr="00CF26FE">
              <w:rPr>
                <w:rFonts w:ascii="Arial" w:hAnsi="Arial" w:cs="Arial"/>
                <w:color w:val="000000"/>
                <w:sz w:val="20"/>
                <w:szCs w:val="20"/>
              </w:rPr>
              <w:t xml:space="preserve"> ili jednakovrijedan</w:t>
            </w:r>
            <w:r w:rsidR="00606571" w:rsidRPr="00CF26FE">
              <w:rPr>
                <w:rFonts w:ascii="Arial" w:hAnsi="Arial" w:cs="Arial"/>
                <w:color w:val="000000"/>
                <w:sz w:val="20"/>
                <w:szCs w:val="20"/>
              </w:rPr>
              <w:t>)</w:t>
            </w:r>
            <w:r w:rsidRPr="00CF26FE">
              <w:rPr>
                <w:rFonts w:ascii="Arial" w:hAnsi="Arial" w:cs="Arial"/>
                <w:color w:val="000000"/>
                <w:sz w:val="20"/>
                <w:szCs w:val="20"/>
              </w:rPr>
              <w:t>.</w:t>
            </w:r>
          </w:p>
        </w:tc>
        <w:tc>
          <w:tcPr>
            <w:tcW w:w="3021" w:type="dxa"/>
          </w:tcPr>
          <w:p w14:paraId="4CBFED3C" w14:textId="77777777" w:rsidR="007E6FDF" w:rsidRPr="00CF26FE" w:rsidRDefault="007E6FDF" w:rsidP="009C59CE">
            <w:pPr>
              <w:spacing w:after="120"/>
              <w:jc w:val="both"/>
              <w:rPr>
                <w:rFonts w:ascii="Arial" w:hAnsi="Arial" w:cs="Arial"/>
                <w:color w:val="000000"/>
                <w:sz w:val="20"/>
                <w:szCs w:val="20"/>
              </w:rPr>
            </w:pPr>
          </w:p>
          <w:p w14:paraId="58746337" w14:textId="06EBCEB0" w:rsidR="007E6FDF" w:rsidRPr="00CF26FE" w:rsidRDefault="007E6FDF" w:rsidP="009C59CE">
            <w:pPr>
              <w:spacing w:after="120"/>
              <w:jc w:val="both"/>
              <w:rPr>
                <w:rFonts w:ascii="Arial" w:hAnsi="Arial" w:cs="Arial"/>
                <w:color w:val="000000"/>
                <w:sz w:val="20"/>
                <w:szCs w:val="20"/>
              </w:rPr>
            </w:pPr>
            <w:r w:rsidRPr="00CF26FE">
              <w:rPr>
                <w:rFonts w:ascii="Arial" w:hAnsi="Arial" w:cs="Arial"/>
                <w:color w:val="000000"/>
                <w:sz w:val="20"/>
                <w:szCs w:val="20"/>
              </w:rPr>
              <w:t>10 bodova</w:t>
            </w:r>
          </w:p>
        </w:tc>
      </w:tr>
    </w:tbl>
    <w:p w14:paraId="333DDF0E" w14:textId="77777777" w:rsidR="00E42581" w:rsidRPr="00CF26FE" w:rsidRDefault="00E42581" w:rsidP="00DB0116">
      <w:pPr>
        <w:spacing w:before="120"/>
        <w:jc w:val="both"/>
        <w:rPr>
          <w:rFonts w:ascii="Arial" w:hAnsi="Arial" w:cs="Arial"/>
          <w:b/>
          <w:color w:val="000000"/>
          <w:sz w:val="20"/>
          <w:szCs w:val="20"/>
        </w:rPr>
      </w:pPr>
      <w:r w:rsidRPr="00CF26FE">
        <w:rPr>
          <w:rFonts w:ascii="Arial" w:hAnsi="Arial" w:cs="Arial"/>
          <w:b/>
          <w:color w:val="000000"/>
          <w:sz w:val="20"/>
          <w:szCs w:val="20"/>
        </w:rPr>
        <w:t>Ispunjenje ovog kriterija se dokazuje u ponudi čiji sastavni dio mora biti:</w:t>
      </w:r>
    </w:p>
    <w:p w14:paraId="67A2FB8B" w14:textId="3B06AFD3" w:rsidR="00E42581" w:rsidRPr="00CF26FE" w:rsidRDefault="0021719B" w:rsidP="0021719B">
      <w:pPr>
        <w:spacing w:after="120"/>
        <w:jc w:val="both"/>
        <w:rPr>
          <w:rFonts w:ascii="Arial" w:hAnsi="Arial" w:cs="Arial"/>
          <w:b/>
          <w:strike/>
          <w:color w:val="FF0000"/>
          <w:sz w:val="20"/>
          <w:szCs w:val="20"/>
        </w:rPr>
      </w:pPr>
      <w:r w:rsidRPr="00CF26FE">
        <w:rPr>
          <w:rFonts w:ascii="Arial" w:hAnsi="Arial" w:cs="Arial"/>
          <w:b/>
          <w:color w:val="000000"/>
          <w:sz w:val="20"/>
          <w:szCs w:val="20"/>
        </w:rPr>
        <w:tab/>
        <w:t>-</w:t>
      </w:r>
      <w:r w:rsidR="00E42581" w:rsidRPr="00CF26FE">
        <w:rPr>
          <w:rFonts w:ascii="Arial" w:hAnsi="Arial" w:cs="Arial"/>
          <w:b/>
          <w:color w:val="000000"/>
          <w:sz w:val="20"/>
          <w:szCs w:val="20"/>
        </w:rPr>
        <w:t xml:space="preserve"> životopis </w:t>
      </w:r>
      <w:r w:rsidR="00766F7D" w:rsidRPr="00CF26FE">
        <w:rPr>
          <w:rFonts w:ascii="Arial" w:hAnsi="Arial" w:cs="Arial"/>
          <w:b/>
          <w:color w:val="000000"/>
          <w:sz w:val="20"/>
          <w:szCs w:val="20"/>
        </w:rPr>
        <w:t xml:space="preserve">svih predloženih </w:t>
      </w:r>
      <w:r w:rsidR="00E42581" w:rsidRPr="00CF26FE">
        <w:rPr>
          <w:rFonts w:ascii="Arial" w:hAnsi="Arial" w:cs="Arial"/>
          <w:b/>
          <w:color w:val="000000"/>
          <w:sz w:val="20"/>
          <w:szCs w:val="20"/>
        </w:rPr>
        <w:t xml:space="preserve">stručnjaka iz kojeg je moguće nedvojbeno utvrditi posjedovanje </w:t>
      </w:r>
      <w:r w:rsidR="00766F7D" w:rsidRPr="00CF26FE">
        <w:rPr>
          <w:rFonts w:ascii="Arial" w:hAnsi="Arial" w:cs="Arial"/>
          <w:b/>
          <w:color w:val="000000"/>
          <w:sz w:val="20"/>
          <w:szCs w:val="20"/>
        </w:rPr>
        <w:t>traženog iskustva</w:t>
      </w:r>
    </w:p>
    <w:p w14:paraId="7298ED11" w14:textId="77777777" w:rsidR="00E42581" w:rsidRPr="00CF26FE" w:rsidRDefault="00E42581" w:rsidP="009C59CE">
      <w:pPr>
        <w:spacing w:after="120"/>
        <w:jc w:val="both"/>
        <w:rPr>
          <w:rFonts w:ascii="Arial" w:hAnsi="Arial" w:cs="Arial"/>
          <w:color w:val="000000"/>
          <w:sz w:val="20"/>
          <w:szCs w:val="20"/>
        </w:rPr>
      </w:pPr>
      <w:r w:rsidRPr="00CF26FE">
        <w:rPr>
          <w:rFonts w:ascii="Arial" w:hAnsi="Arial" w:cs="Arial"/>
          <w:color w:val="000000"/>
          <w:sz w:val="20"/>
          <w:szCs w:val="20"/>
        </w:rPr>
        <w:t>Naručitelj zadržava pravo na bilo koji način provjeriti navode u životopisima.</w:t>
      </w:r>
    </w:p>
    <w:p w14:paraId="482BD763" w14:textId="77777777" w:rsidR="00471B1D" w:rsidRPr="00CF26FE" w:rsidRDefault="00471B1D" w:rsidP="009C59CE">
      <w:pPr>
        <w:spacing w:after="120"/>
        <w:jc w:val="both"/>
        <w:rPr>
          <w:rFonts w:ascii="Arial" w:hAnsi="Arial" w:cs="Arial"/>
          <w:color w:val="000000"/>
          <w:sz w:val="20"/>
          <w:szCs w:val="20"/>
        </w:rPr>
      </w:pPr>
      <w:r w:rsidRPr="00CF26FE">
        <w:rPr>
          <w:rFonts w:ascii="Arial" w:hAnsi="Arial" w:cs="Arial"/>
          <w:color w:val="000000"/>
          <w:sz w:val="20"/>
          <w:szCs w:val="20"/>
        </w:rPr>
        <w:t xml:space="preserve">Ponuditelj je dužan dostaviti životopis za svakog od predloženog stručnjaka, koji opisno zadovoljava traženo. </w:t>
      </w:r>
    </w:p>
    <w:p w14:paraId="29A80EAD" w14:textId="3B45AB58" w:rsidR="00471B1D" w:rsidRPr="00CF26FE" w:rsidRDefault="00471B1D" w:rsidP="009C59CE">
      <w:pPr>
        <w:spacing w:after="120"/>
        <w:jc w:val="both"/>
        <w:rPr>
          <w:rFonts w:ascii="Arial" w:hAnsi="Arial" w:cs="Arial"/>
          <w:color w:val="000000"/>
          <w:sz w:val="20"/>
          <w:szCs w:val="20"/>
        </w:rPr>
      </w:pPr>
      <w:r w:rsidRPr="00CF26FE">
        <w:rPr>
          <w:rFonts w:ascii="Arial" w:hAnsi="Arial" w:cs="Arial"/>
          <w:color w:val="000000"/>
          <w:sz w:val="20"/>
          <w:szCs w:val="20"/>
        </w:rPr>
        <w:t xml:space="preserve">U slučaju da ponuditelj ne dostavi minimalan broj od 3 životopisa stručnjaka koji opisno zadovoljavaju traženo, isti će ostvariti 0 bodova po predmetnom kriteriju odabira ponude. </w:t>
      </w:r>
    </w:p>
    <w:p w14:paraId="41D6A0FF" w14:textId="33C1A7D9" w:rsidR="00471B1D" w:rsidRPr="00CF26FE" w:rsidRDefault="00471B1D" w:rsidP="009C59CE">
      <w:pPr>
        <w:spacing w:after="120"/>
        <w:jc w:val="both"/>
        <w:rPr>
          <w:rFonts w:ascii="Arial" w:hAnsi="Arial" w:cs="Arial"/>
          <w:color w:val="000000"/>
          <w:sz w:val="20"/>
          <w:szCs w:val="20"/>
        </w:rPr>
      </w:pPr>
      <w:r w:rsidRPr="00CF26FE">
        <w:rPr>
          <w:rFonts w:ascii="Arial" w:hAnsi="Arial" w:cs="Arial"/>
          <w:color w:val="000000"/>
          <w:sz w:val="20"/>
          <w:szCs w:val="20"/>
        </w:rPr>
        <w:t xml:space="preserve">U slučaju da ponuditelj ne dostavi minimalan broj od 6 životopisa stručnjaka koji opisno zadovoljavaju traženo, isti će ostvariti 3 bodova po predmetnom kriteriju odabira ponude. </w:t>
      </w:r>
    </w:p>
    <w:p w14:paraId="2750F4D8" w14:textId="486C0F1A" w:rsidR="00471B1D" w:rsidRPr="00CF26FE" w:rsidRDefault="00471B1D" w:rsidP="009C59CE">
      <w:pPr>
        <w:spacing w:after="120"/>
        <w:jc w:val="both"/>
        <w:rPr>
          <w:rFonts w:ascii="Arial" w:hAnsi="Arial" w:cs="Arial"/>
          <w:color w:val="000000"/>
          <w:sz w:val="20"/>
          <w:szCs w:val="20"/>
        </w:rPr>
      </w:pPr>
      <w:r w:rsidRPr="00CF26FE">
        <w:rPr>
          <w:rFonts w:ascii="Arial" w:hAnsi="Arial" w:cs="Arial"/>
          <w:color w:val="000000"/>
          <w:sz w:val="20"/>
          <w:szCs w:val="20"/>
        </w:rPr>
        <w:t xml:space="preserve">U slučaju da ponuditelj ne dostavi minimalan broj od 9 životopisa stručnjaka koji opisno zadovoljavaju traženo, isti će ostvariti 6 bodova po predmetnom kriteriju odabira ponude. </w:t>
      </w:r>
    </w:p>
    <w:p w14:paraId="41BD92B9" w14:textId="62C3B00A" w:rsidR="00F56EB6" w:rsidRPr="00CF26FE" w:rsidRDefault="00471B1D" w:rsidP="0021719B">
      <w:pPr>
        <w:jc w:val="both"/>
        <w:rPr>
          <w:rFonts w:ascii="Arial" w:hAnsi="Arial" w:cs="Arial"/>
          <w:color w:val="000000"/>
          <w:sz w:val="20"/>
          <w:szCs w:val="20"/>
        </w:rPr>
      </w:pPr>
      <w:r w:rsidRPr="00CF26FE">
        <w:rPr>
          <w:rFonts w:ascii="Arial" w:hAnsi="Arial" w:cs="Arial"/>
          <w:color w:val="000000"/>
          <w:sz w:val="20"/>
          <w:szCs w:val="20"/>
        </w:rPr>
        <w:t>U slučaju da ponuditelji dostave životopise izvršitelja koji opisno ne zadovoljavaju traženo, Naručitelj te životopise neće uzeti u obzir prilikom rangiranja ponuda.</w:t>
      </w:r>
    </w:p>
    <w:p w14:paraId="0FCD4CE6" w14:textId="77777777" w:rsidR="0021719B" w:rsidRPr="00CF26FE" w:rsidRDefault="0021719B" w:rsidP="0021719B">
      <w:pPr>
        <w:jc w:val="both"/>
        <w:rPr>
          <w:rFonts w:ascii="Arial" w:hAnsi="Arial" w:cs="Arial"/>
          <w:color w:val="000000"/>
          <w:sz w:val="20"/>
          <w:szCs w:val="20"/>
        </w:rPr>
      </w:pPr>
    </w:p>
    <w:p w14:paraId="66C9E57D" w14:textId="2543CC56" w:rsidR="00D802A8" w:rsidRPr="00CF26FE" w:rsidRDefault="00D802A8" w:rsidP="009C59CE">
      <w:pPr>
        <w:ind w:left="426" w:hanging="426"/>
        <w:jc w:val="both"/>
        <w:rPr>
          <w:rFonts w:ascii="Arial" w:hAnsi="Arial" w:cs="Arial"/>
          <w:b/>
          <w:i/>
          <w:iCs/>
          <w:color w:val="000000"/>
          <w:sz w:val="20"/>
          <w:szCs w:val="20"/>
          <w:u w:val="single"/>
        </w:rPr>
      </w:pPr>
      <w:r w:rsidRPr="00CF26FE">
        <w:rPr>
          <w:rFonts w:ascii="Arial" w:hAnsi="Arial" w:cs="Arial"/>
          <w:b/>
          <w:i/>
          <w:iCs/>
          <w:color w:val="000000"/>
          <w:sz w:val="20"/>
          <w:szCs w:val="20"/>
          <w:u w:val="single"/>
        </w:rPr>
        <w:t>3. Nefinancijski kriterij – Jamstveni rok  za otklanjanje nedostataka (JR)</w:t>
      </w:r>
    </w:p>
    <w:p w14:paraId="6A75C9B2" w14:textId="77777777" w:rsidR="00D802A8" w:rsidRPr="00CF26FE" w:rsidRDefault="00D802A8" w:rsidP="009C59CE">
      <w:pPr>
        <w:spacing w:before="120" w:after="120"/>
        <w:jc w:val="both"/>
        <w:rPr>
          <w:rFonts w:ascii="Arial" w:hAnsi="Arial" w:cs="Arial"/>
          <w:b/>
          <w:color w:val="000000"/>
          <w:sz w:val="20"/>
          <w:szCs w:val="20"/>
        </w:rPr>
      </w:pPr>
      <w:r w:rsidRPr="00CF26FE">
        <w:rPr>
          <w:rFonts w:ascii="Arial" w:hAnsi="Arial" w:cs="Arial"/>
          <w:b/>
          <w:color w:val="000000"/>
          <w:sz w:val="20"/>
          <w:szCs w:val="20"/>
        </w:rPr>
        <w:t>Minimalan jamstveni rok za otklanjanje nedostataka je 24 mjeseca, a maksimalan rok koji se uzima u obzir je 60 mjeseci.</w:t>
      </w:r>
    </w:p>
    <w:tbl>
      <w:tblPr>
        <w:tblStyle w:val="Reetkatablice"/>
        <w:tblW w:w="0" w:type="auto"/>
        <w:tblLook w:val="04A0" w:firstRow="1" w:lastRow="0" w:firstColumn="1" w:lastColumn="0" w:noHBand="0" w:noVBand="1"/>
      </w:tblPr>
      <w:tblGrid>
        <w:gridCol w:w="4531"/>
        <w:gridCol w:w="4531"/>
      </w:tblGrid>
      <w:tr w:rsidR="00D802A8" w:rsidRPr="00CF26FE" w14:paraId="6BD2842D" w14:textId="77777777" w:rsidTr="00957F0C">
        <w:tc>
          <w:tcPr>
            <w:tcW w:w="4531" w:type="dxa"/>
            <w:shd w:val="clear" w:color="auto" w:fill="BFBFBF" w:themeFill="background1" w:themeFillShade="BF"/>
          </w:tcPr>
          <w:p w14:paraId="43C790F9"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Ponuđeni jamstveni rok u mjesecima</w:t>
            </w:r>
          </w:p>
        </w:tc>
        <w:tc>
          <w:tcPr>
            <w:tcW w:w="4531" w:type="dxa"/>
            <w:shd w:val="clear" w:color="auto" w:fill="BFBFBF" w:themeFill="background1" w:themeFillShade="BF"/>
          </w:tcPr>
          <w:p w14:paraId="5A117C18"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Broj bodova</w:t>
            </w:r>
          </w:p>
        </w:tc>
      </w:tr>
      <w:tr w:rsidR="00D802A8" w:rsidRPr="00CF26FE" w14:paraId="5F64CB78" w14:textId="77777777" w:rsidTr="00957F0C">
        <w:tc>
          <w:tcPr>
            <w:tcW w:w="4531" w:type="dxa"/>
          </w:tcPr>
          <w:p w14:paraId="06259BED"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 xml:space="preserve">24 mjeseca </w:t>
            </w:r>
          </w:p>
        </w:tc>
        <w:tc>
          <w:tcPr>
            <w:tcW w:w="4531" w:type="dxa"/>
          </w:tcPr>
          <w:p w14:paraId="6BDB8406"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0 bodova</w:t>
            </w:r>
          </w:p>
        </w:tc>
      </w:tr>
      <w:tr w:rsidR="00D802A8" w:rsidRPr="00CF26FE" w14:paraId="0435B72B" w14:textId="77777777" w:rsidTr="00957F0C">
        <w:tc>
          <w:tcPr>
            <w:tcW w:w="4531" w:type="dxa"/>
          </w:tcPr>
          <w:p w14:paraId="38DEAD03"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 xml:space="preserve">25 mjeseci – 47 mjeseci </w:t>
            </w:r>
          </w:p>
        </w:tc>
        <w:tc>
          <w:tcPr>
            <w:tcW w:w="4531" w:type="dxa"/>
          </w:tcPr>
          <w:p w14:paraId="51A00D94"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3 boda</w:t>
            </w:r>
          </w:p>
        </w:tc>
      </w:tr>
      <w:tr w:rsidR="00D802A8" w:rsidRPr="00CF26FE" w14:paraId="4DE49D14" w14:textId="77777777" w:rsidTr="00957F0C">
        <w:tc>
          <w:tcPr>
            <w:tcW w:w="4531" w:type="dxa"/>
          </w:tcPr>
          <w:p w14:paraId="1BC09C47"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 xml:space="preserve">48 mjeseci – 59 mjeseci </w:t>
            </w:r>
          </w:p>
        </w:tc>
        <w:tc>
          <w:tcPr>
            <w:tcW w:w="4531" w:type="dxa"/>
          </w:tcPr>
          <w:p w14:paraId="47381759"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6 bodova</w:t>
            </w:r>
          </w:p>
        </w:tc>
      </w:tr>
      <w:tr w:rsidR="00D802A8" w:rsidRPr="00CF26FE" w14:paraId="41E133EC" w14:textId="77777777" w:rsidTr="00957F0C">
        <w:tc>
          <w:tcPr>
            <w:tcW w:w="4531" w:type="dxa"/>
          </w:tcPr>
          <w:p w14:paraId="566AE9BF"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 xml:space="preserve">60 mjeseci </w:t>
            </w:r>
          </w:p>
        </w:tc>
        <w:tc>
          <w:tcPr>
            <w:tcW w:w="4531" w:type="dxa"/>
          </w:tcPr>
          <w:p w14:paraId="5E962A4A"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10 bodova</w:t>
            </w:r>
          </w:p>
        </w:tc>
      </w:tr>
    </w:tbl>
    <w:p w14:paraId="7791B2CE" w14:textId="77777777" w:rsidR="00D802A8" w:rsidRPr="00CF26FE" w:rsidRDefault="00D802A8" w:rsidP="009C59CE">
      <w:pPr>
        <w:spacing w:before="120"/>
        <w:jc w:val="both"/>
        <w:rPr>
          <w:rFonts w:ascii="Arial" w:hAnsi="Arial" w:cs="Arial"/>
          <w:color w:val="000000"/>
          <w:sz w:val="20"/>
          <w:szCs w:val="20"/>
        </w:rPr>
      </w:pPr>
    </w:p>
    <w:p w14:paraId="2B859361" w14:textId="6918A7E6" w:rsidR="00D802A8" w:rsidRPr="00CF26FE" w:rsidRDefault="008A6A0D" w:rsidP="009C59CE">
      <w:pPr>
        <w:spacing w:after="120"/>
        <w:jc w:val="both"/>
        <w:rPr>
          <w:rFonts w:ascii="Arial" w:hAnsi="Arial" w:cs="Arial"/>
          <w:b/>
          <w:bCs/>
          <w:color w:val="000000"/>
          <w:sz w:val="20"/>
          <w:szCs w:val="20"/>
        </w:rPr>
      </w:pPr>
      <w:r w:rsidRPr="00CF26FE">
        <w:rPr>
          <w:rFonts w:ascii="Arial" w:hAnsi="Arial" w:cs="Arial"/>
          <w:b/>
          <w:bCs/>
          <w:color w:val="000000"/>
          <w:sz w:val="20"/>
          <w:szCs w:val="20"/>
        </w:rPr>
        <w:t>Maksimalan broj bodova koji p</w:t>
      </w:r>
      <w:r w:rsidR="00D802A8" w:rsidRPr="00CF26FE">
        <w:rPr>
          <w:rFonts w:ascii="Arial" w:hAnsi="Arial" w:cs="Arial"/>
          <w:b/>
          <w:bCs/>
          <w:color w:val="000000"/>
          <w:sz w:val="20"/>
          <w:szCs w:val="20"/>
        </w:rPr>
        <w:t>onuditelj može dobiti prema ovom kriteriju je 10.</w:t>
      </w:r>
    </w:p>
    <w:p w14:paraId="3E73C488" w14:textId="7F645FFB" w:rsidR="00D802A8" w:rsidRPr="00CF26FE" w:rsidRDefault="00D802A8" w:rsidP="009C59CE">
      <w:pPr>
        <w:spacing w:after="120"/>
        <w:jc w:val="both"/>
        <w:rPr>
          <w:rFonts w:ascii="Arial" w:hAnsi="Arial" w:cs="Arial"/>
          <w:color w:val="000000"/>
          <w:sz w:val="20"/>
          <w:szCs w:val="20"/>
        </w:rPr>
      </w:pPr>
      <w:r w:rsidRPr="00CF26FE">
        <w:rPr>
          <w:rFonts w:ascii="Arial" w:hAnsi="Arial" w:cs="Arial"/>
          <w:color w:val="000000"/>
          <w:sz w:val="20"/>
          <w:szCs w:val="20"/>
        </w:rPr>
        <w:lastRenderedPageBreak/>
        <w:t xml:space="preserve">Jamstveni rok moguće je iskazivati isključivo cijelim brojem (ne decimalnim brojevima niti se smije iskazati raspon) u mjesecima (npr. 24, 36, 48 i sl.), </w:t>
      </w:r>
      <w:r w:rsidR="0021719B" w:rsidRPr="00CF26FE">
        <w:rPr>
          <w:rFonts w:ascii="Arial" w:hAnsi="Arial" w:cs="Arial"/>
          <w:color w:val="000000"/>
          <w:sz w:val="20"/>
          <w:szCs w:val="20"/>
        </w:rPr>
        <w:t>a dostavlja se u obliku izjave p</w:t>
      </w:r>
      <w:r w:rsidRPr="00CF26FE">
        <w:rPr>
          <w:rFonts w:ascii="Arial" w:hAnsi="Arial" w:cs="Arial"/>
          <w:color w:val="000000"/>
          <w:sz w:val="20"/>
          <w:szCs w:val="20"/>
        </w:rPr>
        <w:t>onuditelja u slobodnoj formi te se učitava (</w:t>
      </w:r>
      <w:proofErr w:type="spellStart"/>
      <w:r w:rsidRPr="00CF26FE">
        <w:rPr>
          <w:rFonts w:ascii="Arial" w:hAnsi="Arial" w:cs="Arial"/>
          <w:color w:val="000000"/>
          <w:sz w:val="20"/>
          <w:szCs w:val="20"/>
        </w:rPr>
        <w:t>upload</w:t>
      </w:r>
      <w:proofErr w:type="spellEnd"/>
      <w:r w:rsidRPr="00CF26FE">
        <w:rPr>
          <w:rFonts w:ascii="Arial" w:hAnsi="Arial" w:cs="Arial"/>
          <w:color w:val="000000"/>
          <w:sz w:val="20"/>
          <w:szCs w:val="20"/>
        </w:rPr>
        <w:t xml:space="preserve">-a) prilikom predaje ponude. </w:t>
      </w:r>
    </w:p>
    <w:p w14:paraId="7A477C81" w14:textId="7EAA7FB5" w:rsidR="00D802A8" w:rsidRPr="00CF26FE" w:rsidRDefault="00D802A8" w:rsidP="009C59CE">
      <w:pPr>
        <w:jc w:val="both"/>
        <w:rPr>
          <w:rFonts w:ascii="Arial" w:hAnsi="Arial" w:cs="Arial"/>
          <w:b/>
          <w:bCs/>
          <w:color w:val="000000"/>
          <w:sz w:val="20"/>
          <w:szCs w:val="20"/>
        </w:rPr>
      </w:pPr>
      <w:r w:rsidRPr="00CF26FE">
        <w:rPr>
          <w:rFonts w:ascii="Arial" w:hAnsi="Arial" w:cs="Arial"/>
          <w:b/>
          <w:bCs/>
          <w:color w:val="000000"/>
          <w:sz w:val="20"/>
          <w:szCs w:val="20"/>
        </w:rPr>
        <w:t>Ukoliko izjava nije dostavljena u roku za dostavu ponuda ili ne sadrži navod o trajanju ja</w:t>
      </w:r>
      <w:r w:rsidR="0021719B" w:rsidRPr="00CF26FE">
        <w:rPr>
          <w:rFonts w:ascii="Arial" w:hAnsi="Arial" w:cs="Arial"/>
          <w:b/>
          <w:bCs/>
          <w:color w:val="000000"/>
          <w:sz w:val="20"/>
          <w:szCs w:val="20"/>
        </w:rPr>
        <w:t>mstvenog roka smatrat će se da p</w:t>
      </w:r>
      <w:r w:rsidRPr="00CF26FE">
        <w:rPr>
          <w:rFonts w:ascii="Arial" w:hAnsi="Arial" w:cs="Arial"/>
          <w:b/>
          <w:bCs/>
          <w:color w:val="000000"/>
          <w:sz w:val="20"/>
          <w:szCs w:val="20"/>
        </w:rPr>
        <w:t>onuditelj nudi minimalan jamstveni rok.</w:t>
      </w:r>
    </w:p>
    <w:p w14:paraId="1296CC43" w14:textId="6519D1B6" w:rsidR="00B10273" w:rsidRPr="00CF26FE" w:rsidRDefault="00B10273" w:rsidP="0021719B">
      <w:pPr>
        <w:jc w:val="both"/>
        <w:rPr>
          <w:rFonts w:ascii="Arial" w:hAnsi="Arial" w:cs="Arial"/>
          <w:color w:val="000000"/>
          <w:sz w:val="20"/>
          <w:szCs w:val="20"/>
        </w:rPr>
      </w:pPr>
    </w:p>
    <w:p w14:paraId="586959B0" w14:textId="77777777" w:rsidR="009D3573" w:rsidRPr="00CF26FE" w:rsidRDefault="009D3573" w:rsidP="009C59CE">
      <w:pPr>
        <w:pStyle w:val="Stil3"/>
        <w:spacing w:line="240" w:lineRule="auto"/>
        <w:outlineLvl w:val="2"/>
        <w:rPr>
          <w:rFonts w:cs="Arial"/>
        </w:rPr>
      </w:pPr>
      <w:r w:rsidRPr="00CF26FE">
        <w:rPr>
          <w:rFonts w:cs="Arial"/>
        </w:rPr>
        <w:t>6</w:t>
      </w:r>
      <w:r w:rsidR="00B90FC2" w:rsidRPr="00CF26FE">
        <w:rPr>
          <w:rFonts w:cs="Arial"/>
        </w:rPr>
        <w:t>.</w:t>
      </w:r>
      <w:r w:rsidR="000B5285" w:rsidRPr="00CF26FE">
        <w:rPr>
          <w:rFonts w:cs="Arial"/>
        </w:rPr>
        <w:t>7</w:t>
      </w:r>
      <w:r w:rsidRPr="00CF26FE">
        <w:rPr>
          <w:rFonts w:cs="Arial"/>
        </w:rPr>
        <w:t>.</w:t>
      </w:r>
      <w:r w:rsidR="00B90FC2" w:rsidRPr="00CF26FE">
        <w:rPr>
          <w:rFonts w:cs="Arial"/>
        </w:rPr>
        <w:t xml:space="preserve"> Jezik </w:t>
      </w:r>
      <w:r w:rsidR="000B5285" w:rsidRPr="00CF26FE">
        <w:rPr>
          <w:rFonts w:cs="Arial"/>
        </w:rPr>
        <w:t xml:space="preserve">i pismo na kojem se izrađuje ponuda </w:t>
      </w:r>
    </w:p>
    <w:p w14:paraId="5CA2AB19" w14:textId="77777777" w:rsidR="00957DF9" w:rsidRPr="00CF26FE" w:rsidRDefault="00957DF9" w:rsidP="009C59CE">
      <w:pPr>
        <w:tabs>
          <w:tab w:val="left" w:pos="8930"/>
        </w:tabs>
        <w:spacing w:before="120"/>
        <w:jc w:val="both"/>
        <w:rPr>
          <w:rFonts w:ascii="Arial" w:hAnsi="Arial" w:cs="Arial"/>
          <w:sz w:val="20"/>
          <w:szCs w:val="20"/>
        </w:rPr>
      </w:pPr>
      <w:r w:rsidRPr="00CF26FE">
        <w:rPr>
          <w:rFonts w:ascii="Arial" w:hAnsi="Arial" w:cs="Arial"/>
          <w:sz w:val="20"/>
          <w:szCs w:val="20"/>
        </w:rPr>
        <w:t>Ponuda se izrađuje na hrvatskom jeziku i latiničnom pismu.</w:t>
      </w:r>
    </w:p>
    <w:p w14:paraId="6E9BD7D7" w14:textId="77777777" w:rsidR="0075065B" w:rsidRPr="0075065B" w:rsidRDefault="0075065B" w:rsidP="0075065B">
      <w:pPr>
        <w:tabs>
          <w:tab w:val="left" w:pos="8930"/>
        </w:tabs>
        <w:spacing w:before="120"/>
        <w:jc w:val="both"/>
        <w:rPr>
          <w:rFonts w:ascii="Arial" w:hAnsi="Arial" w:cs="Arial"/>
          <w:sz w:val="20"/>
          <w:szCs w:val="20"/>
        </w:rPr>
      </w:pPr>
      <w:r w:rsidRPr="0075065B">
        <w:rPr>
          <w:rFonts w:ascii="Arial" w:hAnsi="Arial" w:cs="Arial"/>
          <w:sz w:val="20"/>
          <w:szCs w:val="20"/>
        </w:rPr>
        <w:t>Ukoliko su neki od dokumenata i/ili dokaza traženih dokumentacijom o nabavi na stranom jeziku, gospodarski subjekt je dužan dostaviti i prijevod dokumenta/dokaza na hrvatski jezik.</w:t>
      </w:r>
    </w:p>
    <w:p w14:paraId="7AFEE824" w14:textId="77777777" w:rsidR="0075065B" w:rsidRPr="0075065B" w:rsidRDefault="0075065B" w:rsidP="0075065B">
      <w:pPr>
        <w:tabs>
          <w:tab w:val="left" w:pos="8930"/>
        </w:tabs>
        <w:spacing w:before="120"/>
        <w:jc w:val="both"/>
        <w:rPr>
          <w:rFonts w:ascii="Arial" w:hAnsi="Arial" w:cs="Arial"/>
          <w:sz w:val="20"/>
          <w:szCs w:val="20"/>
        </w:rPr>
      </w:pPr>
      <w:bookmarkStart w:id="32" w:name="_GoBack"/>
      <w:bookmarkEnd w:id="32"/>
      <w:r w:rsidRPr="0075065B">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CF26FE" w:rsidRDefault="00747A98" w:rsidP="009C59CE">
      <w:pPr>
        <w:tabs>
          <w:tab w:val="left" w:pos="8930"/>
        </w:tabs>
        <w:spacing w:before="120"/>
        <w:jc w:val="both"/>
        <w:rPr>
          <w:rFonts w:ascii="Arial" w:hAnsi="Arial" w:cs="Arial"/>
          <w:sz w:val="20"/>
          <w:szCs w:val="20"/>
        </w:rPr>
      </w:pPr>
      <w:r w:rsidRPr="00CF26FE">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5336B762" w14:textId="5B34305E" w:rsidR="000F2D7A" w:rsidRPr="00CF26FE" w:rsidRDefault="00957DF9" w:rsidP="009C59CE">
      <w:pPr>
        <w:tabs>
          <w:tab w:val="left" w:pos="8930"/>
        </w:tabs>
        <w:spacing w:before="120"/>
        <w:jc w:val="both"/>
        <w:rPr>
          <w:rFonts w:ascii="Arial" w:hAnsi="Arial" w:cs="Arial"/>
          <w:sz w:val="20"/>
          <w:szCs w:val="20"/>
        </w:rPr>
      </w:pPr>
      <w:r w:rsidRPr="00CF26FE">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CF26FE">
        <w:rPr>
          <w:rFonts w:ascii="Arial" w:hAnsi="Arial" w:cs="Arial"/>
          <w:sz w:val="20"/>
          <w:szCs w:val="20"/>
        </w:rPr>
        <w:t>prilagođenice</w:t>
      </w:r>
      <w:proofErr w:type="spellEnd"/>
      <w:r w:rsidRPr="00CF26FE">
        <w:rPr>
          <w:rFonts w:ascii="Arial" w:hAnsi="Arial" w:cs="Arial"/>
          <w:sz w:val="20"/>
          <w:szCs w:val="20"/>
        </w:rPr>
        <w:t>.</w:t>
      </w:r>
      <w:bookmarkStart w:id="33" w:name="_Toc445716995"/>
      <w:bookmarkEnd w:id="31"/>
    </w:p>
    <w:p w14:paraId="75261B5E" w14:textId="77777777" w:rsidR="000F2D7A" w:rsidRPr="00CF26FE" w:rsidRDefault="000F2D7A" w:rsidP="009C59CE">
      <w:pPr>
        <w:pStyle w:val="Stil3"/>
        <w:spacing w:line="240" w:lineRule="auto"/>
        <w:outlineLvl w:val="2"/>
        <w:rPr>
          <w:rFonts w:cs="Arial"/>
        </w:rPr>
      </w:pPr>
    </w:p>
    <w:p w14:paraId="49BB6410" w14:textId="77777777" w:rsidR="00F9581B" w:rsidRPr="00CF26FE" w:rsidRDefault="00BB46C2" w:rsidP="009C59CE">
      <w:pPr>
        <w:pStyle w:val="Stil3"/>
        <w:spacing w:line="240" w:lineRule="auto"/>
        <w:outlineLvl w:val="2"/>
        <w:rPr>
          <w:rFonts w:cs="Arial"/>
        </w:rPr>
      </w:pPr>
      <w:r w:rsidRPr="00CF26FE">
        <w:rPr>
          <w:rFonts w:cs="Arial"/>
        </w:rPr>
        <w:t>6</w:t>
      </w:r>
      <w:r w:rsidR="000B5285" w:rsidRPr="00CF26FE">
        <w:rPr>
          <w:rFonts w:cs="Arial"/>
        </w:rPr>
        <w:t>.8</w:t>
      </w:r>
      <w:r w:rsidR="003040AC" w:rsidRPr="00CF26FE">
        <w:rPr>
          <w:rFonts w:cs="Arial"/>
        </w:rPr>
        <w:t>.</w:t>
      </w:r>
      <w:r w:rsidR="000740F7" w:rsidRPr="00CF26FE">
        <w:rPr>
          <w:rFonts w:cs="Arial"/>
        </w:rPr>
        <w:t xml:space="preserve"> Rok valjanosti ponude</w:t>
      </w:r>
      <w:bookmarkEnd w:id="33"/>
    </w:p>
    <w:p w14:paraId="34FAA1BD" w14:textId="11652538" w:rsidR="00B90FC2" w:rsidRPr="00CF26FE" w:rsidRDefault="000740F7" w:rsidP="00DB0116">
      <w:pPr>
        <w:spacing w:before="120"/>
        <w:jc w:val="both"/>
        <w:rPr>
          <w:rFonts w:ascii="Arial" w:hAnsi="Arial" w:cs="Arial"/>
          <w:b/>
          <w:sz w:val="20"/>
          <w:szCs w:val="20"/>
        </w:rPr>
      </w:pPr>
      <w:r w:rsidRPr="00CF26FE">
        <w:rPr>
          <w:rFonts w:ascii="Arial" w:hAnsi="Arial" w:cs="Arial"/>
          <w:sz w:val="20"/>
          <w:szCs w:val="20"/>
        </w:rPr>
        <w:t xml:space="preserve">Rok valjanosti ponude je </w:t>
      </w:r>
      <w:r w:rsidR="00B90FC2" w:rsidRPr="00CF26FE">
        <w:rPr>
          <w:rFonts w:ascii="Arial" w:hAnsi="Arial" w:cs="Arial"/>
          <w:sz w:val="20"/>
          <w:szCs w:val="20"/>
        </w:rPr>
        <w:t xml:space="preserve">od dana otvaranja ponuda (uključujući i dan otvaranja) </w:t>
      </w:r>
      <w:r w:rsidR="007D2B7C" w:rsidRPr="00CF26FE">
        <w:rPr>
          <w:rFonts w:ascii="Arial" w:hAnsi="Arial" w:cs="Arial"/>
          <w:b/>
          <w:sz w:val="20"/>
          <w:szCs w:val="20"/>
        </w:rPr>
        <w:t>do</w:t>
      </w:r>
      <w:r w:rsidR="0077504D" w:rsidRPr="00CF26FE">
        <w:rPr>
          <w:rFonts w:ascii="Arial" w:hAnsi="Arial" w:cs="Arial"/>
          <w:b/>
          <w:sz w:val="20"/>
          <w:szCs w:val="20"/>
        </w:rPr>
        <w:t xml:space="preserve"> </w:t>
      </w:r>
      <w:r w:rsidR="00DB0116" w:rsidRPr="00CF26FE">
        <w:rPr>
          <w:rFonts w:ascii="Arial" w:hAnsi="Arial" w:cs="Arial"/>
          <w:b/>
          <w:sz w:val="20"/>
          <w:szCs w:val="20"/>
        </w:rPr>
        <w:t xml:space="preserve">__________ </w:t>
      </w:r>
      <w:r w:rsidR="005559F4" w:rsidRPr="00CF26FE">
        <w:rPr>
          <w:rFonts w:ascii="Arial" w:hAnsi="Arial" w:cs="Arial"/>
          <w:b/>
          <w:sz w:val="20"/>
          <w:szCs w:val="20"/>
        </w:rPr>
        <w:t>202</w:t>
      </w:r>
      <w:r w:rsidR="003E4685" w:rsidRPr="00CF26FE">
        <w:rPr>
          <w:rFonts w:ascii="Arial" w:hAnsi="Arial" w:cs="Arial"/>
          <w:b/>
          <w:sz w:val="20"/>
          <w:szCs w:val="20"/>
        </w:rPr>
        <w:t>1</w:t>
      </w:r>
      <w:r w:rsidR="007D2B7C" w:rsidRPr="00CF26FE">
        <w:rPr>
          <w:rFonts w:ascii="Arial" w:hAnsi="Arial" w:cs="Arial"/>
          <w:b/>
          <w:sz w:val="20"/>
          <w:szCs w:val="20"/>
        </w:rPr>
        <w:t>.</w:t>
      </w:r>
      <w:r w:rsidR="00E21C81" w:rsidRPr="00CF26FE">
        <w:rPr>
          <w:rFonts w:ascii="Arial" w:hAnsi="Arial" w:cs="Arial"/>
          <w:b/>
          <w:sz w:val="20"/>
          <w:szCs w:val="20"/>
        </w:rPr>
        <w:t xml:space="preserve"> godine.</w:t>
      </w:r>
    </w:p>
    <w:p w14:paraId="0E1BA708" w14:textId="77777777" w:rsidR="000740F7" w:rsidRPr="00CF26FE" w:rsidRDefault="000740F7" w:rsidP="009C59CE">
      <w:pPr>
        <w:pStyle w:val="Tijeloteksta"/>
        <w:tabs>
          <w:tab w:val="num" w:pos="900"/>
        </w:tabs>
        <w:jc w:val="both"/>
        <w:rPr>
          <w:rFonts w:ascii="Arial" w:hAnsi="Arial" w:cs="Arial"/>
          <w:sz w:val="20"/>
          <w:szCs w:val="20"/>
        </w:rPr>
      </w:pPr>
    </w:p>
    <w:p w14:paraId="55E38970" w14:textId="77777777" w:rsidR="000740F7" w:rsidRPr="00CF26FE" w:rsidRDefault="0076261D" w:rsidP="009C59CE">
      <w:pPr>
        <w:pStyle w:val="Tijeloteksta"/>
        <w:tabs>
          <w:tab w:val="num" w:pos="900"/>
        </w:tabs>
        <w:jc w:val="both"/>
        <w:rPr>
          <w:rFonts w:ascii="Arial" w:hAnsi="Arial" w:cs="Arial"/>
          <w:sz w:val="20"/>
          <w:szCs w:val="20"/>
        </w:rPr>
      </w:pPr>
      <w:r w:rsidRPr="00CF26FE">
        <w:rPr>
          <w:rFonts w:ascii="Arial" w:hAnsi="Arial" w:cs="Arial"/>
          <w:sz w:val="20"/>
          <w:szCs w:val="20"/>
        </w:rPr>
        <w:t>Na zahtjev n</w:t>
      </w:r>
      <w:r w:rsidR="000740F7" w:rsidRPr="00CF26FE">
        <w:rPr>
          <w:rFonts w:ascii="Arial" w:hAnsi="Arial" w:cs="Arial"/>
          <w:sz w:val="20"/>
          <w:szCs w:val="20"/>
        </w:rPr>
        <w:t>aručitelja ponuditelj može produžiti rok valjanosti ponude.</w:t>
      </w:r>
    </w:p>
    <w:p w14:paraId="151C7BFC" w14:textId="77777777" w:rsidR="00147DCD" w:rsidRPr="00CF26FE" w:rsidRDefault="00147DCD" w:rsidP="009C59CE">
      <w:pPr>
        <w:pStyle w:val="Tijeloteksta"/>
        <w:tabs>
          <w:tab w:val="num" w:pos="900"/>
        </w:tabs>
        <w:jc w:val="both"/>
        <w:rPr>
          <w:rFonts w:ascii="Arial" w:hAnsi="Arial" w:cs="Arial"/>
          <w:sz w:val="20"/>
          <w:szCs w:val="20"/>
        </w:rPr>
      </w:pPr>
    </w:p>
    <w:p w14:paraId="00CD346A" w14:textId="77777777" w:rsidR="00147DCD" w:rsidRPr="00CF26FE" w:rsidRDefault="00147DCD" w:rsidP="009C59CE">
      <w:pPr>
        <w:pStyle w:val="Tijeloteksta"/>
        <w:tabs>
          <w:tab w:val="num" w:pos="0"/>
        </w:tabs>
        <w:jc w:val="both"/>
        <w:rPr>
          <w:rFonts w:ascii="Arial" w:hAnsi="Arial" w:cs="Arial"/>
          <w:sz w:val="20"/>
          <w:szCs w:val="20"/>
        </w:rPr>
      </w:pPr>
      <w:r w:rsidRPr="00CF26FE">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CF26FE" w:rsidRDefault="000B5285" w:rsidP="009C59CE">
      <w:pPr>
        <w:pStyle w:val="Tijeloteksta"/>
        <w:tabs>
          <w:tab w:val="num" w:pos="900"/>
        </w:tabs>
        <w:jc w:val="both"/>
        <w:rPr>
          <w:rFonts w:ascii="Arial" w:hAnsi="Arial" w:cs="Arial"/>
          <w:b/>
          <w:sz w:val="20"/>
          <w:szCs w:val="20"/>
        </w:rPr>
      </w:pPr>
    </w:p>
    <w:p w14:paraId="1C1157C4" w14:textId="77777777" w:rsidR="00DB0116" w:rsidRPr="00CF26FE" w:rsidRDefault="00DB0116" w:rsidP="009C59CE">
      <w:pPr>
        <w:pStyle w:val="Tijeloteksta"/>
        <w:tabs>
          <w:tab w:val="num" w:pos="900"/>
        </w:tabs>
        <w:jc w:val="both"/>
        <w:rPr>
          <w:rFonts w:ascii="Arial" w:hAnsi="Arial" w:cs="Arial"/>
          <w:b/>
          <w:sz w:val="20"/>
          <w:szCs w:val="20"/>
        </w:rPr>
      </w:pPr>
    </w:p>
    <w:p w14:paraId="203616A9" w14:textId="402E7706" w:rsidR="000740F7" w:rsidRPr="003E2D5E" w:rsidRDefault="00BB46C2" w:rsidP="009C59CE">
      <w:pPr>
        <w:jc w:val="both"/>
        <w:rPr>
          <w:rFonts w:ascii="Arial" w:hAnsi="Arial" w:cs="Arial"/>
          <w:b/>
          <w:sz w:val="22"/>
          <w:szCs w:val="22"/>
        </w:rPr>
      </w:pPr>
      <w:bookmarkStart w:id="34" w:name="_Toc445716996"/>
      <w:r w:rsidRPr="003E2D5E">
        <w:rPr>
          <w:rFonts w:ascii="Arial" w:hAnsi="Arial" w:cs="Arial"/>
          <w:b/>
          <w:sz w:val="22"/>
          <w:szCs w:val="22"/>
          <w:highlight w:val="lightGray"/>
        </w:rPr>
        <w:t>7</w:t>
      </w:r>
      <w:r w:rsidR="000740F7" w:rsidRPr="003E2D5E">
        <w:rPr>
          <w:rFonts w:ascii="Arial" w:hAnsi="Arial" w:cs="Arial"/>
          <w:b/>
          <w:sz w:val="22"/>
          <w:szCs w:val="22"/>
          <w:highlight w:val="lightGray"/>
        </w:rPr>
        <w:t>.  OSTALE  ODREDBE</w:t>
      </w:r>
      <w:bookmarkEnd w:id="34"/>
    </w:p>
    <w:p w14:paraId="745DFFD5" w14:textId="1AC061D9" w:rsidR="00F07D5E" w:rsidRPr="00CF26FE" w:rsidRDefault="00F07D5E" w:rsidP="00DB0116">
      <w:pPr>
        <w:spacing w:before="120"/>
        <w:jc w:val="both"/>
        <w:rPr>
          <w:rFonts w:ascii="Arial" w:hAnsi="Arial" w:cs="Arial"/>
          <w:b/>
          <w:sz w:val="20"/>
          <w:szCs w:val="20"/>
          <w:u w:val="single"/>
        </w:rPr>
      </w:pPr>
      <w:bookmarkStart w:id="35" w:name="_Toc445716997"/>
      <w:r w:rsidRPr="00CF26FE">
        <w:rPr>
          <w:rFonts w:ascii="Arial" w:hAnsi="Arial" w:cs="Arial"/>
          <w:b/>
          <w:sz w:val="20"/>
          <w:szCs w:val="20"/>
          <w:u w:val="single"/>
        </w:rPr>
        <w:t xml:space="preserve">7.1. </w:t>
      </w:r>
      <w:r w:rsidR="0045219A" w:rsidRPr="00CF26FE">
        <w:rPr>
          <w:rFonts w:ascii="Arial" w:hAnsi="Arial" w:cs="Arial"/>
          <w:b/>
          <w:sz w:val="20"/>
          <w:szCs w:val="20"/>
          <w:u w:val="single"/>
        </w:rPr>
        <w:t xml:space="preserve">Podaci o terminu obilaska lokacije ili neposrednom pregledu dokumenata koji </w:t>
      </w:r>
      <w:r w:rsidR="00EC2FE6" w:rsidRPr="00CF26FE">
        <w:rPr>
          <w:rFonts w:ascii="Arial" w:hAnsi="Arial" w:cs="Arial"/>
          <w:b/>
          <w:sz w:val="20"/>
          <w:szCs w:val="20"/>
          <w:u w:val="single"/>
        </w:rPr>
        <w:t>potkrepljuju</w:t>
      </w:r>
      <w:r w:rsidR="0045219A" w:rsidRPr="00CF26FE">
        <w:rPr>
          <w:rFonts w:ascii="Arial" w:hAnsi="Arial" w:cs="Arial"/>
          <w:b/>
          <w:sz w:val="20"/>
          <w:szCs w:val="20"/>
          <w:u w:val="single"/>
        </w:rPr>
        <w:t xml:space="preserve"> dokumentaciju o nabavi</w:t>
      </w:r>
    </w:p>
    <w:p w14:paraId="421E4530" w14:textId="0DA62C82" w:rsidR="0045219A" w:rsidRPr="00CF26FE" w:rsidRDefault="007F248C" w:rsidP="009C59CE">
      <w:pPr>
        <w:pStyle w:val="Stil3"/>
        <w:spacing w:before="120" w:line="240" w:lineRule="auto"/>
        <w:outlineLvl w:val="2"/>
        <w:rPr>
          <w:rFonts w:cs="Arial"/>
          <w:b w:val="0"/>
          <w:u w:val="none"/>
        </w:rPr>
      </w:pPr>
      <w:r w:rsidRPr="00CF26FE">
        <w:rPr>
          <w:rFonts w:cs="Arial"/>
          <w:b w:val="0"/>
          <w:u w:val="none"/>
        </w:rPr>
        <w:t>P</w:t>
      </w:r>
      <w:r w:rsidR="00B372E2" w:rsidRPr="00CF26FE">
        <w:rPr>
          <w:rFonts w:cs="Arial"/>
          <w:b w:val="0"/>
          <w:u w:val="none"/>
        </w:rPr>
        <w:t>rojektna dokumentacija stavlja se na raspolaganje ponuditeljima neograničeno putem EOJN</w:t>
      </w:r>
      <w:r w:rsidR="00EC2FE6" w:rsidRPr="00CF26FE">
        <w:rPr>
          <w:rFonts w:cs="Arial"/>
          <w:b w:val="0"/>
          <w:u w:val="none"/>
        </w:rPr>
        <w:t xml:space="preserve"> RH</w:t>
      </w:r>
      <w:r w:rsidR="00B372E2" w:rsidRPr="00CF26FE">
        <w:rPr>
          <w:rFonts w:cs="Arial"/>
          <w:b w:val="0"/>
          <w:u w:val="none"/>
        </w:rPr>
        <w:t>.</w:t>
      </w:r>
    </w:p>
    <w:p w14:paraId="5E24B2B3" w14:textId="77777777" w:rsidR="00B372E2" w:rsidRPr="00CF26FE" w:rsidRDefault="00B372E2" w:rsidP="009C59CE">
      <w:pPr>
        <w:pStyle w:val="Stil3"/>
        <w:spacing w:line="240" w:lineRule="auto"/>
        <w:outlineLvl w:val="2"/>
        <w:rPr>
          <w:rFonts w:cs="Arial"/>
        </w:rPr>
      </w:pPr>
    </w:p>
    <w:p w14:paraId="51DFA884" w14:textId="77777777" w:rsidR="000740F7" w:rsidRPr="00CF26FE" w:rsidRDefault="00BB46C2" w:rsidP="009C59CE">
      <w:pPr>
        <w:pStyle w:val="Stil3"/>
        <w:spacing w:line="240" w:lineRule="auto"/>
        <w:outlineLvl w:val="2"/>
        <w:rPr>
          <w:rFonts w:cs="Arial"/>
        </w:rPr>
      </w:pPr>
      <w:r w:rsidRPr="00CF26FE">
        <w:rPr>
          <w:rFonts w:cs="Arial"/>
        </w:rPr>
        <w:t>7</w:t>
      </w:r>
      <w:r w:rsidR="000740F7" w:rsidRPr="00CF26FE">
        <w:rPr>
          <w:rFonts w:cs="Arial"/>
        </w:rPr>
        <w:t>.</w:t>
      </w:r>
      <w:r w:rsidR="003C5253" w:rsidRPr="00CF26FE">
        <w:rPr>
          <w:rFonts w:cs="Arial"/>
        </w:rPr>
        <w:t>2</w:t>
      </w:r>
      <w:r w:rsidR="000740F7" w:rsidRPr="00CF26FE">
        <w:rPr>
          <w:rFonts w:cs="Arial"/>
        </w:rPr>
        <w:t>.</w:t>
      </w:r>
      <w:bookmarkEnd w:id="35"/>
      <w:r w:rsidR="00D43812" w:rsidRPr="00CF26FE">
        <w:rPr>
          <w:rFonts w:cs="Arial"/>
        </w:rPr>
        <w:t xml:space="preserve"> </w:t>
      </w:r>
      <w:r w:rsidR="003C5253" w:rsidRPr="00CF26FE">
        <w:rPr>
          <w:rFonts w:cs="Arial"/>
          <w:spacing w:val="-2"/>
        </w:rPr>
        <w:t xml:space="preserve">Odredbe koje se odnose na </w:t>
      </w:r>
      <w:r w:rsidR="003C5253" w:rsidRPr="00CF26FE">
        <w:rPr>
          <w:rFonts w:cs="Arial"/>
        </w:rPr>
        <w:t>zajednicu</w:t>
      </w:r>
      <w:r w:rsidR="00585720" w:rsidRPr="00CF26FE">
        <w:rPr>
          <w:rFonts w:cs="Arial"/>
        </w:rPr>
        <w:t xml:space="preserve"> </w:t>
      </w:r>
      <w:r w:rsidR="00F31565" w:rsidRPr="00CF26FE">
        <w:rPr>
          <w:rFonts w:cs="Arial"/>
        </w:rPr>
        <w:t>gospodarskih subjekata</w:t>
      </w:r>
    </w:p>
    <w:p w14:paraId="0C50AFB7" w14:textId="77777777" w:rsidR="00696313" w:rsidRPr="00CF26FE" w:rsidRDefault="00515A05" w:rsidP="009C59CE">
      <w:pPr>
        <w:spacing w:before="120"/>
        <w:jc w:val="both"/>
        <w:rPr>
          <w:rFonts w:ascii="Arial" w:hAnsi="Arial" w:cs="Arial"/>
          <w:sz w:val="20"/>
          <w:szCs w:val="20"/>
        </w:rPr>
      </w:pPr>
      <w:bookmarkStart w:id="36" w:name="_Toc445716998"/>
      <w:r w:rsidRPr="00CF26FE">
        <w:rPr>
          <w:rFonts w:ascii="Arial" w:hAnsi="Arial" w:cs="Arial"/>
          <w:sz w:val="20"/>
          <w:szCs w:val="20"/>
        </w:rPr>
        <w:t>Više gospodarskih subjekata može se udružiti i dostaviti zajedničku ponudu, neovisno o uređenju njihova međusobnog odnosa.</w:t>
      </w:r>
    </w:p>
    <w:p w14:paraId="0E71B834" w14:textId="77777777" w:rsidR="00515A05" w:rsidRPr="00CF26FE" w:rsidRDefault="00515A05" w:rsidP="009C59CE">
      <w:pPr>
        <w:spacing w:before="120"/>
        <w:jc w:val="both"/>
        <w:rPr>
          <w:rFonts w:ascii="Arial" w:hAnsi="Arial" w:cs="Arial"/>
          <w:sz w:val="20"/>
          <w:szCs w:val="20"/>
        </w:rPr>
      </w:pPr>
      <w:r w:rsidRPr="00CF26FE">
        <w:rPr>
          <w:rFonts w:ascii="Arial" w:hAnsi="Arial" w:cs="Arial"/>
          <w:sz w:val="20"/>
          <w:szCs w:val="20"/>
        </w:rPr>
        <w:t xml:space="preserve">Ponuda zajednice gospodarskih subjekata mora sadržavati podatke o svakom članu zajednice ponuditelja, kako je određeno obrascem </w:t>
      </w:r>
      <w:r w:rsidR="0037313D" w:rsidRPr="00CF26FE">
        <w:rPr>
          <w:rFonts w:ascii="Arial" w:hAnsi="Arial" w:cs="Arial"/>
          <w:sz w:val="20"/>
          <w:szCs w:val="20"/>
        </w:rPr>
        <w:t>EOJN</w:t>
      </w:r>
      <w:r w:rsidR="00B06411" w:rsidRPr="00CF26FE">
        <w:rPr>
          <w:rFonts w:ascii="Arial" w:hAnsi="Arial" w:cs="Arial"/>
          <w:sz w:val="20"/>
          <w:szCs w:val="20"/>
        </w:rPr>
        <w:t xml:space="preserve"> RH</w:t>
      </w:r>
      <w:r w:rsidRPr="00CF26FE">
        <w:rPr>
          <w:rFonts w:ascii="Arial" w:hAnsi="Arial" w:cs="Arial"/>
          <w:sz w:val="20"/>
          <w:szCs w:val="20"/>
        </w:rPr>
        <w:t xml:space="preserve">, uz obveznu naznaku člana zajednice gospodarskih subjekata koji je ovlašten za komunikaciju s </w:t>
      </w:r>
      <w:r w:rsidR="0037313D" w:rsidRPr="00CF26FE">
        <w:rPr>
          <w:rFonts w:ascii="Arial" w:hAnsi="Arial" w:cs="Arial"/>
          <w:sz w:val="20"/>
          <w:szCs w:val="20"/>
        </w:rPr>
        <w:t>n</w:t>
      </w:r>
      <w:r w:rsidRPr="00CF26FE">
        <w:rPr>
          <w:rFonts w:ascii="Arial" w:hAnsi="Arial" w:cs="Arial"/>
          <w:sz w:val="20"/>
          <w:szCs w:val="20"/>
        </w:rPr>
        <w:t>aručiteljem.</w:t>
      </w:r>
    </w:p>
    <w:p w14:paraId="3BB469A0" w14:textId="77777777" w:rsidR="002F1558" w:rsidRPr="00CF26FE" w:rsidRDefault="002F1558" w:rsidP="009C59CE">
      <w:pPr>
        <w:pStyle w:val="Stil3"/>
        <w:spacing w:line="240" w:lineRule="auto"/>
        <w:outlineLvl w:val="2"/>
        <w:rPr>
          <w:rFonts w:cs="Arial"/>
        </w:rPr>
      </w:pPr>
    </w:p>
    <w:p w14:paraId="1344E496" w14:textId="77777777" w:rsidR="000740F7" w:rsidRPr="00CF26FE" w:rsidRDefault="00BB46C2" w:rsidP="009C59CE">
      <w:pPr>
        <w:pStyle w:val="Stil3"/>
        <w:spacing w:line="240" w:lineRule="auto"/>
        <w:outlineLvl w:val="2"/>
        <w:rPr>
          <w:rFonts w:cs="Arial"/>
        </w:rPr>
      </w:pPr>
      <w:r w:rsidRPr="00CF26FE">
        <w:rPr>
          <w:rFonts w:cs="Arial"/>
        </w:rPr>
        <w:t>7</w:t>
      </w:r>
      <w:r w:rsidR="000740F7" w:rsidRPr="00CF26FE">
        <w:rPr>
          <w:rFonts w:cs="Arial"/>
        </w:rPr>
        <w:t>.</w:t>
      </w:r>
      <w:r w:rsidR="003C5253" w:rsidRPr="00CF26FE">
        <w:rPr>
          <w:rFonts w:cs="Arial"/>
        </w:rPr>
        <w:t xml:space="preserve">3. Odredbe koje se odnose na </w:t>
      </w:r>
      <w:r w:rsidR="000740F7" w:rsidRPr="00CF26FE">
        <w:rPr>
          <w:rFonts w:cs="Arial"/>
        </w:rPr>
        <w:t>pod</w:t>
      </w:r>
      <w:bookmarkEnd w:id="36"/>
      <w:r w:rsidR="003C5253" w:rsidRPr="00CF26FE">
        <w:rPr>
          <w:rFonts w:cs="Arial"/>
        </w:rPr>
        <w:t>ugovaratelje</w:t>
      </w:r>
    </w:p>
    <w:p w14:paraId="55021094" w14:textId="77777777" w:rsidR="00957DF9" w:rsidRPr="00CF26FE" w:rsidRDefault="00957DF9" w:rsidP="009C59CE">
      <w:pPr>
        <w:pStyle w:val="Default"/>
        <w:tabs>
          <w:tab w:val="left" w:pos="8930"/>
        </w:tabs>
        <w:spacing w:before="120"/>
        <w:jc w:val="both"/>
        <w:rPr>
          <w:rFonts w:ascii="Arial" w:hAnsi="Arial" w:cs="Arial"/>
          <w:color w:val="auto"/>
          <w:sz w:val="20"/>
          <w:szCs w:val="20"/>
        </w:rPr>
      </w:pPr>
      <w:bookmarkStart w:id="37" w:name="_Toc445716999"/>
      <w:r w:rsidRPr="00CF26FE">
        <w:rPr>
          <w:rFonts w:ascii="Arial" w:hAnsi="Arial" w:cs="Arial"/>
          <w:color w:val="auto"/>
          <w:sz w:val="20"/>
          <w:szCs w:val="20"/>
        </w:rPr>
        <w:t xml:space="preserve">Gospodarski subjekt koji namjerava dati dio ugovora u podugovor obvezan je u ponudi: </w:t>
      </w:r>
    </w:p>
    <w:p w14:paraId="4B42DF8C" w14:textId="77777777" w:rsidR="00957DF9" w:rsidRPr="00CF26FE" w:rsidRDefault="00957DF9" w:rsidP="009C59CE">
      <w:pPr>
        <w:pStyle w:val="Default"/>
        <w:numPr>
          <w:ilvl w:val="0"/>
          <w:numId w:val="4"/>
        </w:numPr>
        <w:jc w:val="both"/>
        <w:rPr>
          <w:rFonts w:ascii="Arial" w:hAnsi="Arial" w:cs="Arial"/>
          <w:color w:val="auto"/>
          <w:sz w:val="20"/>
          <w:szCs w:val="20"/>
        </w:rPr>
      </w:pPr>
      <w:r w:rsidRPr="00CF26FE">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CF26FE" w:rsidRDefault="00957DF9" w:rsidP="009C59CE">
      <w:pPr>
        <w:pStyle w:val="Default"/>
        <w:numPr>
          <w:ilvl w:val="0"/>
          <w:numId w:val="4"/>
        </w:numPr>
        <w:jc w:val="both"/>
        <w:rPr>
          <w:rFonts w:ascii="Arial" w:hAnsi="Arial" w:cs="Arial"/>
          <w:color w:val="auto"/>
          <w:sz w:val="20"/>
          <w:szCs w:val="20"/>
        </w:rPr>
      </w:pPr>
      <w:r w:rsidRPr="00CF26FE">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CF26FE" w:rsidRDefault="00957DF9" w:rsidP="009C59CE">
      <w:pPr>
        <w:pStyle w:val="Default"/>
        <w:numPr>
          <w:ilvl w:val="0"/>
          <w:numId w:val="4"/>
        </w:numPr>
        <w:jc w:val="both"/>
        <w:rPr>
          <w:rFonts w:ascii="Arial" w:hAnsi="Arial" w:cs="Arial"/>
          <w:color w:val="auto"/>
          <w:sz w:val="20"/>
          <w:szCs w:val="20"/>
        </w:rPr>
      </w:pPr>
      <w:r w:rsidRPr="00CF26FE">
        <w:rPr>
          <w:rFonts w:ascii="Arial" w:hAnsi="Arial" w:cs="Arial"/>
          <w:color w:val="auto"/>
          <w:sz w:val="20"/>
          <w:szCs w:val="20"/>
        </w:rPr>
        <w:t>dostaviti</w:t>
      </w:r>
      <w:r w:rsidRPr="00CF26FE">
        <w:rPr>
          <w:rFonts w:ascii="Arial" w:hAnsi="Arial" w:cs="Arial"/>
          <w:sz w:val="20"/>
          <w:szCs w:val="20"/>
        </w:rPr>
        <w:t xml:space="preserve"> </w:t>
      </w:r>
      <w:r w:rsidR="005D6E11" w:rsidRPr="00CF26FE">
        <w:rPr>
          <w:rFonts w:ascii="Arial" w:hAnsi="Arial" w:cs="Arial"/>
          <w:sz w:val="20"/>
          <w:szCs w:val="20"/>
        </w:rPr>
        <w:t>e</w:t>
      </w:r>
      <w:r w:rsidRPr="00CF26FE">
        <w:rPr>
          <w:rFonts w:ascii="Arial" w:hAnsi="Arial" w:cs="Arial"/>
          <w:sz w:val="20"/>
          <w:szCs w:val="20"/>
        </w:rPr>
        <w:t>E</w:t>
      </w:r>
      <w:r w:rsidR="005D6E11" w:rsidRPr="00CF26FE">
        <w:rPr>
          <w:rFonts w:ascii="Arial" w:hAnsi="Arial" w:cs="Arial"/>
          <w:sz w:val="20"/>
          <w:szCs w:val="20"/>
        </w:rPr>
        <w:t>SPD</w:t>
      </w:r>
      <w:r w:rsidRPr="00CF26FE">
        <w:rPr>
          <w:rFonts w:ascii="Arial" w:hAnsi="Arial" w:cs="Arial"/>
          <w:sz w:val="20"/>
          <w:szCs w:val="20"/>
        </w:rPr>
        <w:t xml:space="preserve"> z</w:t>
      </w:r>
      <w:r w:rsidR="005D6E11" w:rsidRPr="00CF26FE">
        <w:rPr>
          <w:rFonts w:ascii="Arial" w:hAnsi="Arial" w:cs="Arial"/>
          <w:sz w:val="20"/>
          <w:szCs w:val="20"/>
        </w:rPr>
        <w:t>a podugovaratelja.</w:t>
      </w:r>
    </w:p>
    <w:p w14:paraId="5D46BF1F" w14:textId="2D639478" w:rsidR="00957DF9" w:rsidRPr="00CF26FE" w:rsidRDefault="00957DF9" w:rsidP="009C59CE">
      <w:pPr>
        <w:tabs>
          <w:tab w:val="left" w:pos="8930"/>
        </w:tabs>
        <w:spacing w:before="120"/>
        <w:jc w:val="both"/>
        <w:rPr>
          <w:rFonts w:ascii="Arial" w:hAnsi="Arial" w:cs="Arial"/>
          <w:sz w:val="20"/>
          <w:szCs w:val="20"/>
        </w:rPr>
      </w:pPr>
      <w:r w:rsidRPr="00CF26FE">
        <w:rPr>
          <w:rFonts w:ascii="Arial" w:hAnsi="Arial" w:cs="Arial"/>
          <w:sz w:val="20"/>
          <w:szCs w:val="20"/>
        </w:rPr>
        <w:t>Ako je gospodarski subjekt dio ugovora</w:t>
      </w:r>
      <w:r w:rsidR="00922DC1" w:rsidRPr="00CF26FE">
        <w:rPr>
          <w:rFonts w:ascii="Arial" w:hAnsi="Arial" w:cs="Arial"/>
          <w:sz w:val="20"/>
          <w:szCs w:val="20"/>
        </w:rPr>
        <w:t xml:space="preserve"> o javnoj nabavi</w:t>
      </w:r>
      <w:r w:rsidRPr="00CF26FE">
        <w:rPr>
          <w:rFonts w:ascii="Arial" w:hAnsi="Arial" w:cs="Arial"/>
          <w:sz w:val="20"/>
          <w:szCs w:val="20"/>
        </w:rPr>
        <w:t xml:space="preserve"> dao u podugovor podaci iz ove točke </w:t>
      </w:r>
      <w:proofErr w:type="spellStart"/>
      <w:r w:rsidRPr="00CF26FE">
        <w:rPr>
          <w:rFonts w:ascii="Arial" w:hAnsi="Arial" w:cs="Arial"/>
          <w:sz w:val="20"/>
          <w:szCs w:val="20"/>
        </w:rPr>
        <w:t>podtočka</w:t>
      </w:r>
      <w:proofErr w:type="spellEnd"/>
      <w:r w:rsidRPr="00CF26FE">
        <w:rPr>
          <w:rFonts w:ascii="Arial" w:hAnsi="Arial" w:cs="Arial"/>
          <w:sz w:val="20"/>
          <w:szCs w:val="20"/>
        </w:rPr>
        <w:t xml:space="preserve"> 1. i 2.</w:t>
      </w:r>
      <w:r w:rsidR="00922DC1" w:rsidRPr="00CF26FE">
        <w:rPr>
          <w:rFonts w:ascii="Arial" w:hAnsi="Arial" w:cs="Arial"/>
          <w:sz w:val="20"/>
          <w:szCs w:val="20"/>
        </w:rPr>
        <w:t xml:space="preserve"> moraju biti navedeni u ugovoru o javnoj nabavi</w:t>
      </w:r>
      <w:r w:rsidR="005D6E11" w:rsidRPr="00CF26FE">
        <w:rPr>
          <w:rFonts w:ascii="Arial" w:hAnsi="Arial" w:cs="Arial"/>
          <w:sz w:val="20"/>
          <w:szCs w:val="20"/>
        </w:rPr>
        <w:t>.</w:t>
      </w:r>
    </w:p>
    <w:p w14:paraId="7E1EDE5A"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Naručitelj će neposredno plaćati podugovaratelju za dio ugovora koji je isti izvršio.</w:t>
      </w:r>
    </w:p>
    <w:p w14:paraId="01451796"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lastRenderedPageBreak/>
        <w:t>Ugovaratelj mora svom računu ili situaciji priložiti račune ili situacije svojih podugovaratelja koje je prethodno potvrdio.</w:t>
      </w:r>
    </w:p>
    <w:p w14:paraId="30C0E52F" w14:textId="4FFB4F50" w:rsidR="00EC2FE6" w:rsidRPr="00CF26FE" w:rsidRDefault="00EC2FE6" w:rsidP="009C59CE">
      <w:pPr>
        <w:spacing w:before="120"/>
        <w:jc w:val="both"/>
        <w:rPr>
          <w:rFonts w:ascii="Arial" w:hAnsi="Arial" w:cs="Arial"/>
          <w:sz w:val="20"/>
          <w:szCs w:val="20"/>
        </w:rPr>
      </w:pPr>
      <w:r w:rsidRPr="00CF26FE">
        <w:rPr>
          <w:rFonts w:ascii="Arial" w:hAnsi="Arial" w:cs="Arial"/>
          <w:sz w:val="20"/>
          <w:szCs w:val="20"/>
        </w:rPr>
        <w:t xml:space="preserve">Ako se ponuditelj oslanja na sposobnost podugovaratelja radi dokazivanja ispunjavanja kriterija ekonomske i financijske sposobnosti, </w:t>
      </w:r>
      <w:proofErr w:type="spellStart"/>
      <w:r w:rsidRPr="00CF26FE">
        <w:rPr>
          <w:rFonts w:ascii="Arial" w:hAnsi="Arial" w:cs="Arial"/>
          <w:sz w:val="20"/>
          <w:szCs w:val="20"/>
        </w:rPr>
        <w:t>podugovaratelji</w:t>
      </w:r>
      <w:proofErr w:type="spellEnd"/>
      <w:r w:rsidRPr="00CF26FE">
        <w:rPr>
          <w:rFonts w:ascii="Arial" w:hAnsi="Arial" w:cs="Arial"/>
          <w:sz w:val="20"/>
          <w:szCs w:val="20"/>
        </w:rPr>
        <w:t xml:space="preserve"> su s </w:t>
      </w:r>
      <w:r w:rsidR="00EC5377" w:rsidRPr="00CF26FE">
        <w:rPr>
          <w:rFonts w:ascii="Arial" w:hAnsi="Arial" w:cs="Arial"/>
          <w:sz w:val="20"/>
          <w:szCs w:val="20"/>
        </w:rPr>
        <w:t>Naručiteljem</w:t>
      </w:r>
      <w:r w:rsidRPr="00CF26FE">
        <w:rPr>
          <w:rFonts w:ascii="Arial" w:hAnsi="Arial" w:cs="Arial"/>
          <w:sz w:val="20"/>
          <w:szCs w:val="20"/>
        </w:rPr>
        <w:t xml:space="preserve"> solidarno odgovorni za </w:t>
      </w:r>
      <w:r w:rsidR="00EC5377" w:rsidRPr="00CF26FE">
        <w:rPr>
          <w:rFonts w:ascii="Arial" w:hAnsi="Arial" w:cs="Arial"/>
          <w:sz w:val="20"/>
          <w:szCs w:val="20"/>
        </w:rPr>
        <w:t>izvršenje</w:t>
      </w:r>
      <w:r w:rsidRPr="00CF26FE">
        <w:rPr>
          <w:rFonts w:ascii="Arial" w:hAnsi="Arial" w:cs="Arial"/>
          <w:sz w:val="20"/>
          <w:szCs w:val="20"/>
        </w:rPr>
        <w:t xml:space="preserve"> ugovora. </w:t>
      </w:r>
    </w:p>
    <w:p w14:paraId="7324FDEF" w14:textId="77777777" w:rsidR="00EC2FE6" w:rsidRPr="00CF26FE" w:rsidRDefault="00EC2FE6" w:rsidP="009C59CE">
      <w:pPr>
        <w:spacing w:before="120"/>
        <w:jc w:val="both"/>
        <w:rPr>
          <w:rFonts w:ascii="Arial" w:hAnsi="Arial" w:cs="Arial"/>
          <w:sz w:val="20"/>
          <w:szCs w:val="20"/>
        </w:rPr>
      </w:pPr>
      <w:r w:rsidRPr="00CF26FE">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CF26FE" w:rsidRDefault="00AE4C66" w:rsidP="009C59CE">
      <w:pPr>
        <w:spacing w:before="120" w:after="120"/>
        <w:jc w:val="both"/>
        <w:rPr>
          <w:rFonts w:ascii="Arial" w:hAnsi="Arial" w:cs="Arial"/>
          <w:sz w:val="20"/>
          <w:szCs w:val="20"/>
        </w:rPr>
      </w:pPr>
      <w:r w:rsidRPr="00CF26FE">
        <w:rPr>
          <w:rFonts w:ascii="Arial" w:hAnsi="Arial" w:cs="Arial"/>
          <w:sz w:val="20"/>
          <w:szCs w:val="20"/>
        </w:rPr>
        <w:t xml:space="preserve">Ugovaratelj </w:t>
      </w:r>
      <w:r w:rsidR="00EC5377" w:rsidRPr="00CF26FE">
        <w:rPr>
          <w:rFonts w:ascii="Arial" w:hAnsi="Arial" w:cs="Arial"/>
          <w:sz w:val="20"/>
          <w:szCs w:val="20"/>
        </w:rPr>
        <w:t>može</w:t>
      </w:r>
      <w:r w:rsidRPr="00CF26FE">
        <w:rPr>
          <w:rFonts w:ascii="Arial" w:hAnsi="Arial" w:cs="Arial"/>
          <w:sz w:val="20"/>
          <w:szCs w:val="20"/>
        </w:rPr>
        <w:t xml:space="preserve"> tijekom </w:t>
      </w:r>
      <w:r w:rsidR="00EC5377" w:rsidRPr="00CF26FE">
        <w:rPr>
          <w:rFonts w:ascii="Arial" w:hAnsi="Arial" w:cs="Arial"/>
          <w:sz w:val="20"/>
          <w:szCs w:val="20"/>
        </w:rPr>
        <w:t>izvršenja</w:t>
      </w:r>
      <w:r w:rsidRPr="00CF26FE">
        <w:rPr>
          <w:rFonts w:ascii="Arial" w:hAnsi="Arial" w:cs="Arial"/>
          <w:sz w:val="20"/>
          <w:szCs w:val="20"/>
        </w:rPr>
        <w:t xml:space="preserve"> ugovora o javnoj nabavi od </w:t>
      </w:r>
      <w:r w:rsidR="00EC5377" w:rsidRPr="00CF26FE">
        <w:rPr>
          <w:rFonts w:ascii="Arial" w:hAnsi="Arial" w:cs="Arial"/>
          <w:sz w:val="20"/>
          <w:szCs w:val="20"/>
        </w:rPr>
        <w:t>Naručitelja</w:t>
      </w:r>
      <w:r w:rsidRPr="00CF26FE">
        <w:rPr>
          <w:rFonts w:ascii="Arial" w:hAnsi="Arial" w:cs="Arial"/>
          <w:sz w:val="20"/>
          <w:szCs w:val="20"/>
        </w:rPr>
        <w:t xml:space="preserve"> zahtijevati: </w:t>
      </w:r>
    </w:p>
    <w:p w14:paraId="425375BA" w14:textId="77777777" w:rsidR="00AE4C66" w:rsidRPr="00CF26FE" w:rsidRDefault="00AE4C66" w:rsidP="009C59CE">
      <w:pPr>
        <w:ind w:firstLine="709"/>
        <w:jc w:val="both"/>
        <w:rPr>
          <w:rFonts w:ascii="Arial" w:hAnsi="Arial" w:cs="Arial"/>
          <w:sz w:val="20"/>
          <w:szCs w:val="20"/>
        </w:rPr>
      </w:pPr>
      <w:r w:rsidRPr="00CF26FE">
        <w:rPr>
          <w:rFonts w:ascii="Arial" w:hAnsi="Arial" w:cs="Arial"/>
          <w:sz w:val="20"/>
          <w:szCs w:val="20"/>
        </w:rPr>
        <w:t xml:space="preserve">-  promjenu podugovaratelja za onaj dio ugovora o javnoj nabavi koji je prethodno dao u podugovor, </w:t>
      </w:r>
    </w:p>
    <w:p w14:paraId="16D82D00" w14:textId="73FEF344" w:rsidR="00AE4C66" w:rsidRPr="00CF26FE" w:rsidRDefault="00AE4C66" w:rsidP="009C59CE">
      <w:pPr>
        <w:ind w:firstLine="720"/>
        <w:jc w:val="both"/>
        <w:rPr>
          <w:rFonts w:ascii="Arial" w:hAnsi="Arial" w:cs="Arial"/>
          <w:sz w:val="20"/>
          <w:szCs w:val="20"/>
        </w:rPr>
      </w:pPr>
      <w:r w:rsidRPr="00CF26FE">
        <w:rPr>
          <w:rFonts w:ascii="Arial" w:hAnsi="Arial" w:cs="Arial"/>
          <w:sz w:val="20"/>
          <w:szCs w:val="20"/>
        </w:rPr>
        <w:t xml:space="preserve">-  uvođenje jednog ili </w:t>
      </w:r>
      <w:r w:rsidR="00EC5377" w:rsidRPr="00CF26FE">
        <w:rPr>
          <w:rFonts w:ascii="Arial" w:hAnsi="Arial" w:cs="Arial"/>
          <w:sz w:val="20"/>
          <w:szCs w:val="20"/>
        </w:rPr>
        <w:t>više</w:t>
      </w:r>
      <w:r w:rsidRPr="00CF26FE">
        <w:rPr>
          <w:rFonts w:ascii="Arial" w:hAnsi="Arial" w:cs="Arial"/>
          <w:sz w:val="20"/>
          <w:szCs w:val="20"/>
        </w:rPr>
        <w:t xml:space="preserve"> novih </w:t>
      </w:r>
      <w:proofErr w:type="spellStart"/>
      <w:r w:rsidRPr="00CF26FE">
        <w:rPr>
          <w:rFonts w:ascii="Arial" w:hAnsi="Arial" w:cs="Arial"/>
          <w:sz w:val="20"/>
          <w:szCs w:val="20"/>
        </w:rPr>
        <w:t>podugovaratelja</w:t>
      </w:r>
      <w:proofErr w:type="spellEnd"/>
      <w:r w:rsidRPr="00CF26FE">
        <w:rPr>
          <w:rFonts w:ascii="Arial" w:hAnsi="Arial" w:cs="Arial"/>
          <w:sz w:val="20"/>
          <w:szCs w:val="20"/>
        </w:rPr>
        <w:t xml:space="preserve"> </w:t>
      </w:r>
      <w:proofErr w:type="spellStart"/>
      <w:r w:rsidRPr="00CF26FE">
        <w:rPr>
          <w:rFonts w:ascii="Arial" w:hAnsi="Arial" w:cs="Arial"/>
          <w:sz w:val="20"/>
          <w:szCs w:val="20"/>
        </w:rPr>
        <w:t>čiji</w:t>
      </w:r>
      <w:proofErr w:type="spellEnd"/>
      <w:r w:rsidRPr="00CF26FE">
        <w:rPr>
          <w:rFonts w:ascii="Arial" w:hAnsi="Arial" w:cs="Arial"/>
          <w:sz w:val="20"/>
          <w:szCs w:val="20"/>
        </w:rPr>
        <w:t xml:space="preserve"> ukupni udio ne smije </w:t>
      </w:r>
      <w:r w:rsidR="00EC5377" w:rsidRPr="00CF26FE">
        <w:rPr>
          <w:rFonts w:ascii="Arial" w:hAnsi="Arial" w:cs="Arial"/>
          <w:sz w:val="20"/>
          <w:szCs w:val="20"/>
        </w:rPr>
        <w:t>prijeći</w:t>
      </w:r>
      <w:r w:rsidRPr="00CF26FE">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CF26FE" w:rsidRDefault="00AE4C66" w:rsidP="009C59CE">
      <w:pPr>
        <w:ind w:left="720"/>
        <w:jc w:val="both"/>
        <w:rPr>
          <w:rFonts w:ascii="Arial" w:hAnsi="Arial" w:cs="Arial"/>
          <w:sz w:val="20"/>
          <w:szCs w:val="20"/>
        </w:rPr>
      </w:pPr>
      <w:r w:rsidRPr="00CF26FE">
        <w:rPr>
          <w:rFonts w:ascii="Arial" w:hAnsi="Arial" w:cs="Arial"/>
          <w:sz w:val="20"/>
          <w:szCs w:val="20"/>
        </w:rPr>
        <w:t xml:space="preserve">-  preuzimanje </w:t>
      </w:r>
      <w:r w:rsidR="00EC5377" w:rsidRPr="00CF26FE">
        <w:rPr>
          <w:rFonts w:ascii="Arial" w:hAnsi="Arial" w:cs="Arial"/>
          <w:sz w:val="20"/>
          <w:szCs w:val="20"/>
        </w:rPr>
        <w:t>izvršenja</w:t>
      </w:r>
      <w:r w:rsidRPr="00CF26FE">
        <w:rPr>
          <w:rFonts w:ascii="Arial" w:hAnsi="Arial" w:cs="Arial"/>
          <w:sz w:val="20"/>
          <w:szCs w:val="20"/>
        </w:rPr>
        <w:t xml:space="preserve"> dijela ugovora o javnoj nabavi koji je prethodno dao u podugovor.</w:t>
      </w:r>
    </w:p>
    <w:p w14:paraId="6ED4E3E2" w14:textId="201780C0" w:rsidR="00AE4C66" w:rsidRPr="00CF26FE" w:rsidRDefault="00EC5377" w:rsidP="009C59CE">
      <w:pPr>
        <w:spacing w:before="120"/>
        <w:jc w:val="both"/>
        <w:rPr>
          <w:rFonts w:ascii="Arial" w:hAnsi="Arial" w:cs="Arial"/>
          <w:sz w:val="20"/>
          <w:szCs w:val="20"/>
        </w:rPr>
      </w:pPr>
      <w:r w:rsidRPr="00CF26FE">
        <w:rPr>
          <w:rFonts w:ascii="Arial" w:hAnsi="Arial" w:cs="Arial"/>
          <w:sz w:val="20"/>
          <w:szCs w:val="20"/>
        </w:rPr>
        <w:t>Naručitelj</w:t>
      </w:r>
      <w:r w:rsidR="00AE4C66" w:rsidRPr="00CF26FE">
        <w:rPr>
          <w:rFonts w:ascii="Arial" w:hAnsi="Arial" w:cs="Arial"/>
          <w:sz w:val="20"/>
          <w:szCs w:val="20"/>
        </w:rPr>
        <w:t xml:space="preserve"> </w:t>
      </w:r>
      <w:r w:rsidRPr="00CF26FE">
        <w:rPr>
          <w:rFonts w:ascii="Arial" w:hAnsi="Arial" w:cs="Arial"/>
          <w:sz w:val="20"/>
          <w:szCs w:val="20"/>
        </w:rPr>
        <w:t>neće</w:t>
      </w:r>
      <w:r w:rsidR="00AE4C66" w:rsidRPr="00CF26FE">
        <w:rPr>
          <w:rFonts w:ascii="Arial" w:hAnsi="Arial" w:cs="Arial"/>
          <w:sz w:val="20"/>
          <w:szCs w:val="20"/>
        </w:rPr>
        <w:t xml:space="preserve"> odobriti zahtjev ugovaratelja: </w:t>
      </w:r>
    </w:p>
    <w:p w14:paraId="78375381" w14:textId="260D696A" w:rsidR="00AE4C66" w:rsidRPr="00CF26FE" w:rsidRDefault="00AE4C66" w:rsidP="009C59CE">
      <w:pPr>
        <w:numPr>
          <w:ilvl w:val="0"/>
          <w:numId w:val="12"/>
        </w:numPr>
        <w:spacing w:before="120"/>
        <w:jc w:val="both"/>
        <w:rPr>
          <w:rFonts w:ascii="Arial" w:hAnsi="Arial" w:cs="Arial"/>
          <w:sz w:val="20"/>
          <w:szCs w:val="20"/>
        </w:rPr>
      </w:pPr>
      <w:r w:rsidRPr="00CF26FE">
        <w:rPr>
          <w:rFonts w:ascii="Arial" w:hAnsi="Arial" w:cs="Arial"/>
          <w:sz w:val="20"/>
          <w:szCs w:val="20"/>
        </w:rPr>
        <w:t xml:space="preserve">u </w:t>
      </w:r>
      <w:r w:rsidR="00EC2FE6" w:rsidRPr="00CF26FE">
        <w:rPr>
          <w:rFonts w:ascii="Arial" w:hAnsi="Arial" w:cs="Arial"/>
          <w:sz w:val="20"/>
          <w:szCs w:val="20"/>
        </w:rPr>
        <w:t>slučaju</w:t>
      </w:r>
      <w:r w:rsidRPr="00CF26FE">
        <w:rPr>
          <w:rFonts w:ascii="Arial" w:hAnsi="Arial" w:cs="Arial"/>
          <w:sz w:val="20"/>
          <w:szCs w:val="20"/>
        </w:rPr>
        <w:t xml:space="preserve"> zahtjeva za promjenom podugovaratelja za onaj dio ugovora koji je prethodno dao u podugovor i u </w:t>
      </w:r>
      <w:r w:rsidR="00EC5377" w:rsidRPr="00CF26FE">
        <w:rPr>
          <w:rFonts w:ascii="Arial" w:hAnsi="Arial" w:cs="Arial"/>
          <w:sz w:val="20"/>
          <w:szCs w:val="20"/>
        </w:rPr>
        <w:t>slučaju</w:t>
      </w:r>
      <w:r w:rsidRPr="00CF26FE">
        <w:rPr>
          <w:rFonts w:ascii="Arial" w:hAnsi="Arial" w:cs="Arial"/>
          <w:sz w:val="20"/>
          <w:szCs w:val="20"/>
        </w:rPr>
        <w:t xml:space="preserve"> zahtjeva za uvođenje jednog ili </w:t>
      </w:r>
      <w:proofErr w:type="spellStart"/>
      <w:r w:rsidRPr="00CF26FE">
        <w:rPr>
          <w:rFonts w:ascii="Arial" w:hAnsi="Arial" w:cs="Arial"/>
          <w:sz w:val="20"/>
          <w:szCs w:val="20"/>
        </w:rPr>
        <w:t>više</w:t>
      </w:r>
      <w:proofErr w:type="spellEnd"/>
      <w:r w:rsidRPr="00CF26FE">
        <w:rPr>
          <w:rFonts w:ascii="Arial" w:hAnsi="Arial" w:cs="Arial"/>
          <w:sz w:val="20"/>
          <w:szCs w:val="20"/>
        </w:rPr>
        <w:t xml:space="preserve"> novih </w:t>
      </w:r>
      <w:proofErr w:type="spellStart"/>
      <w:r w:rsidRPr="00CF26FE">
        <w:rPr>
          <w:rFonts w:ascii="Arial" w:hAnsi="Arial" w:cs="Arial"/>
          <w:sz w:val="20"/>
          <w:szCs w:val="20"/>
        </w:rPr>
        <w:t>podugovaratelja</w:t>
      </w:r>
      <w:proofErr w:type="spellEnd"/>
      <w:r w:rsidRPr="00CF26FE">
        <w:rPr>
          <w:rFonts w:ascii="Arial" w:hAnsi="Arial" w:cs="Arial"/>
          <w:sz w:val="20"/>
          <w:szCs w:val="20"/>
        </w:rPr>
        <w:t xml:space="preserve"> </w:t>
      </w:r>
      <w:proofErr w:type="spellStart"/>
      <w:r w:rsidRPr="00CF26FE">
        <w:rPr>
          <w:rFonts w:ascii="Arial" w:hAnsi="Arial" w:cs="Arial"/>
          <w:sz w:val="20"/>
          <w:szCs w:val="20"/>
        </w:rPr>
        <w:t>čiji</w:t>
      </w:r>
      <w:proofErr w:type="spellEnd"/>
      <w:r w:rsidRPr="00CF26FE">
        <w:rPr>
          <w:rFonts w:ascii="Arial" w:hAnsi="Arial" w:cs="Arial"/>
          <w:sz w:val="20"/>
          <w:szCs w:val="20"/>
        </w:rPr>
        <w:t xml:space="preserve"> ukupni udio ne smije </w:t>
      </w:r>
      <w:r w:rsidR="00EC5377" w:rsidRPr="00CF26FE">
        <w:rPr>
          <w:rFonts w:ascii="Arial" w:hAnsi="Arial" w:cs="Arial"/>
          <w:sz w:val="20"/>
          <w:szCs w:val="20"/>
        </w:rPr>
        <w:t>prijeći</w:t>
      </w:r>
      <w:r w:rsidRPr="00CF26FE">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CF26FE">
        <w:rPr>
          <w:rFonts w:ascii="Arial" w:hAnsi="Arial" w:cs="Arial"/>
          <w:sz w:val="20"/>
          <w:szCs w:val="20"/>
        </w:rPr>
        <w:t>isključenje</w:t>
      </w:r>
      <w:r w:rsidRPr="00CF26FE">
        <w:rPr>
          <w:rFonts w:ascii="Arial" w:hAnsi="Arial" w:cs="Arial"/>
          <w:sz w:val="20"/>
          <w:szCs w:val="20"/>
        </w:rPr>
        <w:t xml:space="preserve">, </w:t>
      </w:r>
    </w:p>
    <w:p w14:paraId="7D8B662F" w14:textId="51103E67" w:rsidR="00AE4C66" w:rsidRPr="00CF26FE" w:rsidRDefault="00AE4C66" w:rsidP="009C59CE">
      <w:pPr>
        <w:numPr>
          <w:ilvl w:val="0"/>
          <w:numId w:val="12"/>
        </w:numPr>
        <w:spacing w:before="120"/>
        <w:jc w:val="both"/>
        <w:rPr>
          <w:rFonts w:ascii="Arial" w:hAnsi="Arial" w:cs="Arial"/>
          <w:sz w:val="20"/>
          <w:szCs w:val="20"/>
        </w:rPr>
      </w:pPr>
      <w:r w:rsidRPr="00CF26FE">
        <w:rPr>
          <w:rFonts w:ascii="Arial" w:hAnsi="Arial" w:cs="Arial"/>
          <w:sz w:val="20"/>
          <w:szCs w:val="20"/>
        </w:rPr>
        <w:t xml:space="preserve">u </w:t>
      </w:r>
      <w:r w:rsidR="00EC5377" w:rsidRPr="00CF26FE">
        <w:rPr>
          <w:rFonts w:ascii="Arial" w:hAnsi="Arial" w:cs="Arial"/>
          <w:sz w:val="20"/>
          <w:szCs w:val="20"/>
        </w:rPr>
        <w:t>slučaju</w:t>
      </w:r>
      <w:r w:rsidRPr="00CF26FE">
        <w:rPr>
          <w:rFonts w:ascii="Arial" w:hAnsi="Arial" w:cs="Arial"/>
          <w:sz w:val="20"/>
          <w:szCs w:val="20"/>
        </w:rPr>
        <w:t xml:space="preserve"> preuzimanje </w:t>
      </w:r>
      <w:r w:rsidR="00EC5377" w:rsidRPr="00CF26FE">
        <w:rPr>
          <w:rFonts w:ascii="Arial" w:hAnsi="Arial" w:cs="Arial"/>
          <w:sz w:val="20"/>
          <w:szCs w:val="20"/>
        </w:rPr>
        <w:t>izvršenja</w:t>
      </w:r>
      <w:r w:rsidRPr="00CF26FE">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CF26FE">
        <w:rPr>
          <w:rFonts w:ascii="Arial" w:hAnsi="Arial" w:cs="Arial"/>
          <w:sz w:val="20"/>
          <w:szCs w:val="20"/>
        </w:rPr>
        <w:t>izvršenje</w:t>
      </w:r>
      <w:r w:rsidRPr="00CF26FE">
        <w:rPr>
          <w:rFonts w:ascii="Arial" w:hAnsi="Arial" w:cs="Arial"/>
          <w:sz w:val="20"/>
          <w:szCs w:val="20"/>
        </w:rPr>
        <w:t xml:space="preserve"> tog dijela, a ugovaratelj samostalno ne posjeduje takvu sposobnost, ili ako je taj dio ugovora </w:t>
      </w:r>
      <w:r w:rsidR="00EC5377" w:rsidRPr="00CF26FE">
        <w:rPr>
          <w:rFonts w:ascii="Arial" w:hAnsi="Arial" w:cs="Arial"/>
          <w:sz w:val="20"/>
          <w:szCs w:val="20"/>
        </w:rPr>
        <w:t>već</w:t>
      </w:r>
      <w:r w:rsidRPr="00CF26FE">
        <w:rPr>
          <w:rFonts w:ascii="Arial" w:hAnsi="Arial" w:cs="Arial"/>
          <w:sz w:val="20"/>
          <w:szCs w:val="20"/>
        </w:rPr>
        <w:t xml:space="preserve"> </w:t>
      </w:r>
      <w:r w:rsidR="00EC5377" w:rsidRPr="00CF26FE">
        <w:rPr>
          <w:rFonts w:ascii="Arial" w:hAnsi="Arial" w:cs="Arial"/>
          <w:sz w:val="20"/>
          <w:szCs w:val="20"/>
        </w:rPr>
        <w:t>izvršen</w:t>
      </w:r>
      <w:r w:rsidRPr="00CF26FE">
        <w:rPr>
          <w:rFonts w:ascii="Arial" w:hAnsi="Arial" w:cs="Arial"/>
          <w:sz w:val="20"/>
          <w:szCs w:val="20"/>
        </w:rPr>
        <w:t xml:space="preserve">. </w:t>
      </w:r>
    </w:p>
    <w:p w14:paraId="795956EF" w14:textId="77777777" w:rsidR="00535150" w:rsidRPr="00CF26FE" w:rsidRDefault="00957DF9" w:rsidP="009C59CE">
      <w:pPr>
        <w:pStyle w:val="Stil3"/>
        <w:spacing w:before="120" w:line="240" w:lineRule="auto"/>
        <w:rPr>
          <w:rFonts w:cs="Arial"/>
          <w:b w:val="0"/>
          <w:u w:val="none"/>
        </w:rPr>
      </w:pPr>
      <w:r w:rsidRPr="00CF26FE">
        <w:rPr>
          <w:rFonts w:cs="Arial"/>
          <w:b w:val="0"/>
          <w:u w:val="none"/>
        </w:rPr>
        <w:t>Sudjelovanje podugovaratelja ne utječe na odgovornost ug</w:t>
      </w:r>
      <w:r w:rsidR="00922DC1" w:rsidRPr="00CF26FE">
        <w:rPr>
          <w:rFonts w:cs="Arial"/>
          <w:b w:val="0"/>
          <w:u w:val="none"/>
        </w:rPr>
        <w:t>ovaratelja na izvršenje ugovora o javnoj nabavi.</w:t>
      </w:r>
    </w:p>
    <w:p w14:paraId="736919F7" w14:textId="77777777" w:rsidR="00957DF9" w:rsidRPr="00CF26FE" w:rsidRDefault="00957DF9" w:rsidP="009C59CE">
      <w:pPr>
        <w:pStyle w:val="Stil3"/>
        <w:spacing w:line="240" w:lineRule="auto"/>
        <w:rPr>
          <w:rFonts w:cs="Arial"/>
        </w:rPr>
      </w:pPr>
    </w:p>
    <w:p w14:paraId="2215FE69" w14:textId="77777777" w:rsidR="008E76AC" w:rsidRPr="00CF26FE" w:rsidRDefault="00BB46C2" w:rsidP="009C59CE">
      <w:pPr>
        <w:pStyle w:val="Stil3"/>
        <w:spacing w:line="240" w:lineRule="auto"/>
        <w:outlineLvl w:val="2"/>
        <w:rPr>
          <w:rFonts w:cs="Arial"/>
        </w:rPr>
      </w:pPr>
      <w:r w:rsidRPr="00CF26FE">
        <w:rPr>
          <w:rFonts w:cs="Arial"/>
        </w:rPr>
        <w:t>7</w:t>
      </w:r>
      <w:r w:rsidR="003C5253" w:rsidRPr="00CF26FE">
        <w:rPr>
          <w:rFonts w:cs="Arial"/>
        </w:rPr>
        <w:t>.4</w:t>
      </w:r>
      <w:r w:rsidR="000740F7" w:rsidRPr="00CF26FE">
        <w:rPr>
          <w:rFonts w:cs="Arial"/>
        </w:rPr>
        <w:t>.</w:t>
      </w:r>
      <w:r w:rsidR="00F41B81" w:rsidRPr="00CF26FE">
        <w:rPr>
          <w:rFonts w:cs="Arial"/>
        </w:rPr>
        <w:t xml:space="preserve"> Vrsta, sredstvo i uvjeti j</w:t>
      </w:r>
      <w:r w:rsidR="000740F7" w:rsidRPr="00CF26FE">
        <w:rPr>
          <w:rFonts w:cs="Arial"/>
        </w:rPr>
        <w:t>amstva</w:t>
      </w:r>
      <w:bookmarkEnd w:id="37"/>
    </w:p>
    <w:p w14:paraId="40CDC85A" w14:textId="2C85C79F" w:rsidR="000740F7" w:rsidRPr="00CF26FE" w:rsidRDefault="003C5253" w:rsidP="009C59CE">
      <w:pPr>
        <w:pStyle w:val="Tijeloteksta"/>
        <w:tabs>
          <w:tab w:val="num" w:pos="900"/>
        </w:tabs>
        <w:spacing w:before="120"/>
        <w:jc w:val="both"/>
        <w:rPr>
          <w:rFonts w:ascii="Arial" w:hAnsi="Arial" w:cs="Arial"/>
          <w:b/>
          <w:bCs/>
          <w:sz w:val="20"/>
          <w:szCs w:val="20"/>
          <w:u w:val="single"/>
        </w:rPr>
      </w:pPr>
      <w:r w:rsidRPr="00CF26FE">
        <w:rPr>
          <w:rFonts w:ascii="Arial" w:hAnsi="Arial" w:cs="Arial"/>
          <w:b/>
          <w:bCs/>
          <w:sz w:val="20"/>
          <w:szCs w:val="20"/>
          <w:u w:val="single"/>
        </w:rPr>
        <w:t>7.4</w:t>
      </w:r>
      <w:r w:rsidR="00F02575" w:rsidRPr="00CF26FE">
        <w:rPr>
          <w:rFonts w:ascii="Arial" w:hAnsi="Arial" w:cs="Arial"/>
          <w:b/>
          <w:bCs/>
          <w:sz w:val="20"/>
          <w:szCs w:val="20"/>
          <w:u w:val="single"/>
        </w:rPr>
        <w:t>.1.</w:t>
      </w:r>
      <w:r w:rsidR="00417920" w:rsidRPr="00CF26FE">
        <w:rPr>
          <w:rFonts w:ascii="Arial" w:hAnsi="Arial" w:cs="Arial"/>
          <w:b/>
          <w:bCs/>
          <w:sz w:val="20"/>
          <w:szCs w:val="20"/>
          <w:u w:val="single"/>
        </w:rPr>
        <w:t xml:space="preserve"> </w:t>
      </w:r>
      <w:r w:rsidR="00F02575" w:rsidRPr="00CF26FE">
        <w:rPr>
          <w:rFonts w:ascii="Arial" w:hAnsi="Arial" w:cs="Arial"/>
          <w:b/>
          <w:bCs/>
          <w:sz w:val="20"/>
          <w:szCs w:val="20"/>
          <w:u w:val="single"/>
        </w:rPr>
        <w:t>Jamstvo za ozbiljnost ponude</w:t>
      </w:r>
      <w:r w:rsidR="003F185B" w:rsidRPr="00CF26FE">
        <w:rPr>
          <w:rFonts w:ascii="Arial" w:hAnsi="Arial" w:cs="Arial"/>
          <w:b/>
          <w:bCs/>
          <w:sz w:val="20"/>
          <w:szCs w:val="20"/>
          <w:u w:val="single"/>
        </w:rPr>
        <w:t xml:space="preserve"> </w:t>
      </w:r>
    </w:p>
    <w:p w14:paraId="318C061A" w14:textId="6B5B4C36"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Gospodarski subjekt je dužan dostaviti jamstvo za ozbiljnost ponude </w:t>
      </w:r>
      <w:r w:rsidRPr="00CF26FE">
        <w:rPr>
          <w:rFonts w:ascii="Arial" w:hAnsi="Arial" w:cs="Arial"/>
          <w:b/>
          <w:sz w:val="20"/>
          <w:szCs w:val="20"/>
        </w:rPr>
        <w:t xml:space="preserve">u iznosu od </w:t>
      </w:r>
      <w:r w:rsidR="00160892" w:rsidRPr="00CF26FE">
        <w:rPr>
          <w:rFonts w:ascii="Arial" w:hAnsi="Arial" w:cs="Arial"/>
          <w:b/>
          <w:sz w:val="20"/>
          <w:szCs w:val="20"/>
        </w:rPr>
        <w:t>312</w:t>
      </w:r>
      <w:r w:rsidR="009416D7" w:rsidRPr="00CF26FE">
        <w:rPr>
          <w:rFonts w:ascii="Arial" w:hAnsi="Arial" w:cs="Arial"/>
          <w:b/>
          <w:sz w:val="20"/>
          <w:szCs w:val="20"/>
        </w:rPr>
        <w:t>.000,00</w:t>
      </w:r>
      <w:r w:rsidR="00D7470D" w:rsidRPr="00CF26FE">
        <w:rPr>
          <w:rFonts w:ascii="Arial" w:hAnsi="Arial" w:cs="Arial"/>
          <w:b/>
          <w:sz w:val="20"/>
          <w:szCs w:val="20"/>
        </w:rPr>
        <w:t xml:space="preserve"> </w:t>
      </w:r>
      <w:r w:rsidRPr="00CF26FE">
        <w:rPr>
          <w:rFonts w:ascii="Arial" w:hAnsi="Arial" w:cs="Arial"/>
          <w:b/>
          <w:sz w:val="20"/>
          <w:szCs w:val="20"/>
        </w:rPr>
        <w:t>kn</w:t>
      </w:r>
      <w:r w:rsidRPr="00CF26FE">
        <w:rPr>
          <w:rFonts w:ascii="Arial" w:hAnsi="Arial" w:cs="Arial"/>
          <w:sz w:val="20"/>
          <w:szCs w:val="20"/>
        </w:rPr>
        <w:t xml:space="preserve"> (slovima: </w:t>
      </w:r>
      <w:proofErr w:type="spellStart"/>
      <w:r w:rsidR="00160892" w:rsidRPr="00CF26FE">
        <w:rPr>
          <w:rFonts w:ascii="Arial" w:hAnsi="Arial" w:cs="Arial"/>
          <w:sz w:val="20"/>
          <w:szCs w:val="20"/>
        </w:rPr>
        <w:t>tristodvanaesttisuća</w:t>
      </w:r>
      <w:proofErr w:type="spellEnd"/>
      <w:r w:rsidR="00F3155E" w:rsidRPr="00CF26FE">
        <w:rPr>
          <w:rFonts w:ascii="Arial" w:hAnsi="Arial" w:cs="Arial"/>
          <w:sz w:val="20"/>
          <w:szCs w:val="20"/>
        </w:rPr>
        <w:t xml:space="preserve"> kuna</w:t>
      </w:r>
      <w:r w:rsidRPr="00CF26FE">
        <w:rPr>
          <w:rFonts w:ascii="Arial" w:hAnsi="Arial" w:cs="Arial"/>
          <w:sz w:val="20"/>
          <w:szCs w:val="20"/>
        </w:rPr>
        <w:t xml:space="preserve">). </w:t>
      </w:r>
    </w:p>
    <w:p w14:paraId="63D2F261" w14:textId="77777777" w:rsidR="00957DF9" w:rsidRPr="00CF26FE" w:rsidRDefault="00957DF9" w:rsidP="009C59CE">
      <w:pPr>
        <w:spacing w:before="120"/>
        <w:jc w:val="both"/>
        <w:rPr>
          <w:rFonts w:ascii="Arial" w:hAnsi="Arial" w:cs="Arial"/>
          <w:b/>
          <w:sz w:val="20"/>
          <w:szCs w:val="20"/>
        </w:rPr>
      </w:pPr>
      <w:r w:rsidRPr="00CF26FE">
        <w:rPr>
          <w:rFonts w:ascii="Arial" w:hAnsi="Arial" w:cs="Arial"/>
          <w:b/>
          <w:sz w:val="20"/>
          <w:szCs w:val="20"/>
        </w:rPr>
        <w:t xml:space="preserve">U slučaju zajednice gospodarskih subjekata jamstvo </w:t>
      </w:r>
      <w:r w:rsidRPr="00CF26FE">
        <w:rPr>
          <w:rFonts w:ascii="Arial" w:hAnsi="Arial" w:cs="Arial"/>
          <w:b/>
          <w:sz w:val="20"/>
          <w:szCs w:val="20"/>
          <w:u w:val="single"/>
        </w:rPr>
        <w:t>mora glasiti na sve članove</w:t>
      </w:r>
      <w:r w:rsidRPr="00CF26FE">
        <w:rPr>
          <w:rFonts w:ascii="Arial" w:hAnsi="Arial" w:cs="Arial"/>
          <w:b/>
          <w:sz w:val="20"/>
          <w:szCs w:val="20"/>
        </w:rPr>
        <w:t xml:space="preserve"> zajednice, a ne samo na jednog člana zajednice gospodarskih subjekata. Jamstvo mora sadržavati navod o tome da je riječ o zajednici gospodarskih subjekata.</w:t>
      </w:r>
    </w:p>
    <w:p w14:paraId="2EA95266"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Jamstvo za ozbiljnost ponude mora biti </w:t>
      </w:r>
      <w:r w:rsidRPr="00CF26FE">
        <w:rPr>
          <w:rFonts w:ascii="Arial" w:hAnsi="Arial" w:cs="Arial"/>
          <w:b/>
          <w:sz w:val="20"/>
          <w:szCs w:val="20"/>
        </w:rPr>
        <w:t>u obliku bankarske garancije</w:t>
      </w:r>
      <w:r w:rsidRPr="00CF26FE">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63C04D30"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Jamstvo za ozbiljnost ponude treba biti izdano u korist naručitelja (GRAD ZADAR, Narodni trg 1, Zadar, OIB:</w:t>
      </w:r>
      <w:r w:rsidR="00EC2FE6" w:rsidRPr="00CF26FE">
        <w:rPr>
          <w:rFonts w:ascii="Arial" w:hAnsi="Arial" w:cs="Arial"/>
          <w:sz w:val="20"/>
          <w:szCs w:val="20"/>
        </w:rPr>
        <w:t xml:space="preserve"> </w:t>
      </w:r>
      <w:r w:rsidRPr="00CF26FE">
        <w:rPr>
          <w:rFonts w:ascii="Arial" w:hAnsi="Arial" w:cs="Arial"/>
          <w:sz w:val="20"/>
          <w:szCs w:val="20"/>
        </w:rPr>
        <w:t>09933651854).</w:t>
      </w:r>
    </w:p>
    <w:p w14:paraId="721D33D0" w14:textId="0F165A8A" w:rsidR="00957DF9" w:rsidRPr="00CF26FE" w:rsidRDefault="00957DF9" w:rsidP="009C59CE">
      <w:pPr>
        <w:autoSpaceDE w:val="0"/>
        <w:autoSpaceDN w:val="0"/>
        <w:adjustRightInd w:val="0"/>
        <w:spacing w:before="120"/>
        <w:jc w:val="both"/>
        <w:rPr>
          <w:rFonts w:ascii="Arial" w:hAnsi="Arial" w:cs="Arial"/>
          <w:bCs/>
          <w:i/>
          <w:iCs/>
          <w:sz w:val="20"/>
          <w:szCs w:val="20"/>
        </w:rPr>
      </w:pPr>
      <w:r w:rsidRPr="00CF26FE">
        <w:rPr>
          <w:rFonts w:ascii="Arial" w:hAnsi="Arial" w:cs="Arial"/>
          <w:sz w:val="20"/>
          <w:szCs w:val="20"/>
        </w:rPr>
        <w:t xml:space="preserve">Jamstvo za ozbiljnost ponude </w:t>
      </w:r>
      <w:r w:rsidRPr="00CF26FE">
        <w:rPr>
          <w:rFonts w:ascii="Arial" w:hAnsi="Arial" w:cs="Arial"/>
          <w:b/>
          <w:sz w:val="20"/>
          <w:szCs w:val="20"/>
        </w:rPr>
        <w:t>(bankarska garancija)</w:t>
      </w:r>
      <w:r w:rsidRPr="00CF26FE">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160892" w:rsidRPr="00CF26FE">
        <w:rPr>
          <w:rFonts w:ascii="Arial" w:hAnsi="Arial" w:cs="Arial"/>
          <w:i/>
          <w:iCs/>
          <w:sz w:val="20"/>
          <w:szCs w:val="20"/>
        </w:rPr>
        <w:t xml:space="preserve">Uspostava I. faze ITS-a u sklopu projekta Razvoj i implementacija ITS-a i rekonstrukcija prometnice sa </w:t>
      </w:r>
      <w:proofErr w:type="spellStart"/>
      <w:r w:rsidR="00160892" w:rsidRPr="00CF26FE">
        <w:rPr>
          <w:rFonts w:ascii="Arial" w:hAnsi="Arial" w:cs="Arial"/>
          <w:i/>
          <w:iCs/>
          <w:sz w:val="20"/>
          <w:szCs w:val="20"/>
        </w:rPr>
        <w:t>prioritizacijom</w:t>
      </w:r>
      <w:proofErr w:type="spellEnd"/>
      <w:r w:rsidR="00160892" w:rsidRPr="00CF26FE">
        <w:rPr>
          <w:rFonts w:ascii="Arial" w:hAnsi="Arial" w:cs="Arial"/>
          <w:i/>
          <w:iCs/>
          <w:sz w:val="20"/>
          <w:szCs w:val="20"/>
        </w:rPr>
        <w:t xml:space="preserve"> vozila javnog prijevoza i biciklističkom stazom u gradu Zadru</w:t>
      </w:r>
      <w:r w:rsidRPr="00CF26FE">
        <w:rPr>
          <w:rFonts w:ascii="Arial" w:hAnsi="Arial" w:cs="Arial"/>
          <w:i/>
          <w:iCs/>
          <w:sz w:val="20"/>
          <w:szCs w:val="20"/>
        </w:rPr>
        <w:t xml:space="preserve">, evidencijski broj nabave: </w:t>
      </w:r>
      <w:r w:rsidR="00160892" w:rsidRPr="00CF26FE">
        <w:rPr>
          <w:rFonts w:ascii="Arial" w:hAnsi="Arial" w:cs="Arial"/>
          <w:i/>
          <w:iCs/>
          <w:sz w:val="20"/>
          <w:szCs w:val="20"/>
        </w:rPr>
        <w:t>V</w:t>
      </w:r>
      <w:r w:rsidR="002C2F26" w:rsidRPr="00CF26FE">
        <w:rPr>
          <w:rFonts w:ascii="Arial" w:hAnsi="Arial" w:cs="Arial"/>
          <w:i/>
          <w:iCs/>
          <w:sz w:val="20"/>
          <w:szCs w:val="20"/>
        </w:rPr>
        <w:t xml:space="preserve">N </w:t>
      </w:r>
      <w:r w:rsidR="007C73EB" w:rsidRPr="00CF26FE">
        <w:rPr>
          <w:rFonts w:ascii="Arial" w:hAnsi="Arial" w:cs="Arial"/>
          <w:i/>
          <w:iCs/>
          <w:sz w:val="20"/>
          <w:szCs w:val="20"/>
        </w:rPr>
        <w:t>050</w:t>
      </w:r>
      <w:r w:rsidR="002C2F26" w:rsidRPr="00CF26FE">
        <w:rPr>
          <w:rFonts w:ascii="Arial" w:hAnsi="Arial" w:cs="Arial"/>
          <w:i/>
          <w:iCs/>
          <w:sz w:val="20"/>
          <w:szCs w:val="20"/>
        </w:rPr>
        <w:t>-</w:t>
      </w:r>
      <w:r w:rsidR="00391134" w:rsidRPr="00CF26FE">
        <w:rPr>
          <w:rFonts w:ascii="Arial" w:hAnsi="Arial" w:cs="Arial"/>
          <w:i/>
          <w:iCs/>
          <w:sz w:val="20"/>
          <w:szCs w:val="20"/>
        </w:rPr>
        <w:t>1</w:t>
      </w:r>
      <w:r w:rsidR="00160892" w:rsidRPr="00CF26FE">
        <w:rPr>
          <w:rFonts w:ascii="Arial" w:hAnsi="Arial" w:cs="Arial"/>
          <w:i/>
          <w:iCs/>
          <w:sz w:val="20"/>
          <w:szCs w:val="20"/>
        </w:rPr>
        <w:t>/21</w:t>
      </w:r>
      <w:r w:rsidRPr="00CF26FE">
        <w:rPr>
          <w:rFonts w:ascii="Arial" w:hAnsi="Arial" w:cs="Arial"/>
          <w:bCs/>
          <w:i/>
          <w:iCs/>
          <w:sz w:val="20"/>
          <w:szCs w:val="20"/>
        </w:rPr>
        <w:t xml:space="preserve">, </w:t>
      </w:r>
      <w:r w:rsidRPr="00CF26FE">
        <w:rPr>
          <w:rFonts w:ascii="Arial" w:hAnsi="Arial" w:cs="Arial"/>
          <w:i/>
          <w:iCs/>
          <w:sz w:val="20"/>
          <w:szCs w:val="20"/>
        </w:rPr>
        <w:t>Dio ponude koji se dostavlja odvojeno, NE OTVARAJ“, odnosno u skladu s točkom 6.2.2. Dokumentacije o nabavi.</w:t>
      </w:r>
    </w:p>
    <w:p w14:paraId="65599B63"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39AB034D" w14:textId="5ECB282E" w:rsidR="00957DF9" w:rsidRPr="00CF26FE" w:rsidRDefault="00957DF9" w:rsidP="009C59CE">
      <w:pPr>
        <w:spacing w:before="120"/>
        <w:jc w:val="both"/>
        <w:rPr>
          <w:rFonts w:ascii="Arial" w:hAnsi="Arial" w:cs="Arial"/>
          <w:sz w:val="20"/>
          <w:szCs w:val="20"/>
        </w:rPr>
      </w:pPr>
      <w:r w:rsidRPr="00CF26FE">
        <w:rPr>
          <w:rFonts w:ascii="Arial" w:hAnsi="Arial" w:cs="Arial"/>
          <w:b/>
          <w:sz w:val="20"/>
          <w:szCs w:val="20"/>
        </w:rPr>
        <w:t xml:space="preserve">U slučaju zajednice gospodarskih subjekata jamstvo za ozbiljnost ponude </w:t>
      </w:r>
      <w:r w:rsidRPr="00CF26FE">
        <w:rPr>
          <w:rFonts w:ascii="Arial" w:hAnsi="Arial" w:cs="Arial"/>
          <w:b/>
          <w:sz w:val="20"/>
          <w:szCs w:val="20"/>
          <w:u w:val="single"/>
        </w:rPr>
        <w:t>može dostaviti jedan od članova</w:t>
      </w:r>
      <w:r w:rsidRPr="00CF26FE">
        <w:rPr>
          <w:rFonts w:ascii="Arial" w:hAnsi="Arial" w:cs="Arial"/>
          <w:b/>
          <w:sz w:val="20"/>
          <w:szCs w:val="20"/>
        </w:rPr>
        <w:t xml:space="preserve"> zajednice gospodarskih subjekata</w:t>
      </w:r>
      <w:r w:rsidR="00D90693" w:rsidRPr="00CF26FE">
        <w:rPr>
          <w:rFonts w:ascii="Arial" w:hAnsi="Arial" w:cs="Arial"/>
          <w:b/>
          <w:sz w:val="20"/>
          <w:szCs w:val="20"/>
        </w:rPr>
        <w:t xml:space="preserve"> za cijelu zajednicu ponuditelja</w:t>
      </w:r>
      <w:r w:rsidRPr="00CF26FE">
        <w:rPr>
          <w:rFonts w:ascii="Arial" w:hAnsi="Arial" w:cs="Arial"/>
          <w:b/>
          <w:sz w:val="20"/>
          <w:szCs w:val="20"/>
        </w:rPr>
        <w:t>.</w:t>
      </w:r>
    </w:p>
    <w:p w14:paraId="70AA6EBF" w14:textId="6D55174F"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lastRenderedPageBreak/>
        <w:t xml:space="preserve">Umjesto jamstva za ozbiljnost ponude u obliku bankarske garancije, gospodarski subjekt  može dati </w:t>
      </w:r>
      <w:r w:rsidRPr="00CF26FE">
        <w:rPr>
          <w:rFonts w:ascii="Arial" w:hAnsi="Arial" w:cs="Arial"/>
          <w:b/>
          <w:sz w:val="20"/>
          <w:szCs w:val="20"/>
        </w:rPr>
        <w:t>novčani polog</w:t>
      </w:r>
      <w:r w:rsidRPr="00CF26FE">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160892" w:rsidRPr="00CF26FE">
        <w:rPr>
          <w:rFonts w:ascii="Arial" w:hAnsi="Arial" w:cs="Arial"/>
          <w:sz w:val="20"/>
          <w:szCs w:val="20"/>
        </w:rPr>
        <w:t>V</w:t>
      </w:r>
      <w:r w:rsidR="00506DF2" w:rsidRPr="00CF26FE">
        <w:rPr>
          <w:rFonts w:ascii="Arial" w:hAnsi="Arial" w:cs="Arial"/>
          <w:sz w:val="20"/>
          <w:szCs w:val="20"/>
        </w:rPr>
        <w:t xml:space="preserve">N </w:t>
      </w:r>
      <w:r w:rsidR="009A0630" w:rsidRPr="00CF26FE">
        <w:rPr>
          <w:rFonts w:ascii="Arial" w:hAnsi="Arial" w:cs="Arial"/>
          <w:sz w:val="20"/>
          <w:szCs w:val="20"/>
        </w:rPr>
        <w:t>050-</w:t>
      </w:r>
      <w:r w:rsidR="00391134" w:rsidRPr="00CF26FE">
        <w:rPr>
          <w:rFonts w:ascii="Arial" w:hAnsi="Arial" w:cs="Arial"/>
          <w:sz w:val="20"/>
          <w:szCs w:val="20"/>
        </w:rPr>
        <w:t>1</w:t>
      </w:r>
      <w:r w:rsidR="00160892" w:rsidRPr="00CF26FE">
        <w:rPr>
          <w:rFonts w:ascii="Arial" w:hAnsi="Arial" w:cs="Arial"/>
          <w:sz w:val="20"/>
          <w:szCs w:val="20"/>
        </w:rPr>
        <w:t>/21</w:t>
      </w:r>
      <w:r w:rsidRPr="00CF26FE">
        <w:rPr>
          <w:rFonts w:ascii="Arial" w:hAnsi="Arial" w:cs="Arial"/>
          <w:sz w:val="20"/>
          <w:szCs w:val="20"/>
        </w:rPr>
        <w:t>.</w:t>
      </w:r>
    </w:p>
    <w:p w14:paraId="5567840E"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Ako se kao jamstvo za ozbiljnost ponude daje novčani polog, gospodarski subjekt mora dostaviti dokaz </w:t>
      </w:r>
      <w:r w:rsidRPr="00CF26FE">
        <w:rPr>
          <w:rFonts w:ascii="Arial" w:hAnsi="Arial" w:cs="Arial"/>
          <w:b/>
          <w:sz w:val="20"/>
          <w:szCs w:val="20"/>
        </w:rPr>
        <w:t>- potvrdu o uplati novčanog pologa, koja se dostavlja u sklopu e-ponude</w:t>
      </w:r>
      <w:r w:rsidRPr="00CF26FE">
        <w:rPr>
          <w:rFonts w:ascii="Arial" w:hAnsi="Arial" w:cs="Arial"/>
          <w:sz w:val="20"/>
          <w:szCs w:val="20"/>
        </w:rPr>
        <w:t xml:space="preserve">. </w:t>
      </w:r>
    </w:p>
    <w:p w14:paraId="7F41F1DC" w14:textId="77777777" w:rsidR="00957DF9" w:rsidRPr="00CF26FE" w:rsidRDefault="00957DF9" w:rsidP="009C59CE">
      <w:pPr>
        <w:jc w:val="both"/>
        <w:rPr>
          <w:rFonts w:ascii="Arial" w:hAnsi="Arial" w:cs="Arial"/>
          <w:sz w:val="20"/>
          <w:szCs w:val="20"/>
        </w:rPr>
      </w:pPr>
    </w:p>
    <w:p w14:paraId="1FE890E4"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Naručitelj će naplatiti bankarsku garanciju u cijelosti u punom iznosu, odnosno zadržati uplaćeni polog i to u slučajevima:</w:t>
      </w:r>
    </w:p>
    <w:p w14:paraId="380B39FE" w14:textId="77777777" w:rsidR="00957DF9" w:rsidRPr="00CF26FE" w:rsidRDefault="00957DF9" w:rsidP="009C59CE">
      <w:pPr>
        <w:numPr>
          <w:ilvl w:val="0"/>
          <w:numId w:val="6"/>
        </w:numPr>
        <w:jc w:val="both"/>
        <w:rPr>
          <w:rFonts w:ascii="Arial" w:hAnsi="Arial" w:cs="Arial"/>
          <w:sz w:val="20"/>
          <w:szCs w:val="20"/>
        </w:rPr>
      </w:pPr>
      <w:r w:rsidRPr="00CF26FE">
        <w:rPr>
          <w:rFonts w:ascii="Arial" w:hAnsi="Arial" w:cs="Arial"/>
          <w:sz w:val="20"/>
          <w:szCs w:val="20"/>
        </w:rPr>
        <w:t xml:space="preserve">odustajanje ponuditelja od svoje ponude u roku njezine valjanosti </w:t>
      </w:r>
    </w:p>
    <w:p w14:paraId="21BCA3D6" w14:textId="77777777" w:rsidR="00957DF9" w:rsidRPr="00CF26FE" w:rsidRDefault="00957DF9" w:rsidP="009C59CE">
      <w:pPr>
        <w:numPr>
          <w:ilvl w:val="0"/>
          <w:numId w:val="6"/>
        </w:numPr>
        <w:jc w:val="both"/>
        <w:rPr>
          <w:rFonts w:ascii="Arial" w:hAnsi="Arial" w:cs="Arial"/>
          <w:sz w:val="20"/>
          <w:szCs w:val="20"/>
        </w:rPr>
      </w:pPr>
      <w:r w:rsidRPr="00CF26FE">
        <w:rPr>
          <w:rFonts w:ascii="Arial" w:hAnsi="Arial" w:cs="Arial"/>
          <w:sz w:val="20"/>
          <w:szCs w:val="20"/>
        </w:rPr>
        <w:t>nedostavljanja ažuriranih popratnih dokumenata sukladno članku 263. ZJN 2016</w:t>
      </w:r>
    </w:p>
    <w:p w14:paraId="5CE6050F" w14:textId="77777777" w:rsidR="00957DF9" w:rsidRPr="00CF26FE" w:rsidRDefault="00957DF9" w:rsidP="009C59CE">
      <w:pPr>
        <w:numPr>
          <w:ilvl w:val="0"/>
          <w:numId w:val="6"/>
        </w:numPr>
        <w:jc w:val="both"/>
        <w:rPr>
          <w:rFonts w:ascii="Arial" w:hAnsi="Arial" w:cs="Arial"/>
          <w:sz w:val="20"/>
          <w:szCs w:val="20"/>
        </w:rPr>
      </w:pPr>
      <w:r w:rsidRPr="00CF26FE">
        <w:rPr>
          <w:rFonts w:ascii="Arial" w:hAnsi="Arial" w:cs="Arial"/>
          <w:sz w:val="20"/>
          <w:szCs w:val="20"/>
        </w:rPr>
        <w:t xml:space="preserve">neprihvaćanja ispravka računske greške </w:t>
      </w:r>
    </w:p>
    <w:p w14:paraId="7F5CF2C0" w14:textId="2D47835B" w:rsidR="00957DF9" w:rsidRPr="00CF26FE" w:rsidRDefault="00916DB4" w:rsidP="009C59CE">
      <w:pPr>
        <w:numPr>
          <w:ilvl w:val="0"/>
          <w:numId w:val="6"/>
        </w:numPr>
        <w:jc w:val="both"/>
        <w:rPr>
          <w:rFonts w:ascii="Arial" w:hAnsi="Arial" w:cs="Arial"/>
          <w:sz w:val="20"/>
          <w:szCs w:val="20"/>
        </w:rPr>
      </w:pPr>
      <w:r w:rsidRPr="00CF26FE">
        <w:rPr>
          <w:rFonts w:ascii="Arial" w:hAnsi="Arial" w:cs="Arial"/>
          <w:sz w:val="20"/>
          <w:szCs w:val="20"/>
        </w:rPr>
        <w:t>odbijanja potpisivanja</w:t>
      </w:r>
      <w:r w:rsidR="008F5643" w:rsidRPr="00CF26FE">
        <w:rPr>
          <w:rFonts w:ascii="Arial" w:hAnsi="Arial" w:cs="Arial"/>
          <w:sz w:val="20"/>
          <w:szCs w:val="20"/>
        </w:rPr>
        <w:t xml:space="preserve"> ugovora</w:t>
      </w:r>
      <w:r w:rsidRPr="00CF26FE">
        <w:rPr>
          <w:rFonts w:ascii="Arial" w:hAnsi="Arial" w:cs="Arial"/>
          <w:sz w:val="20"/>
          <w:szCs w:val="20"/>
        </w:rPr>
        <w:t xml:space="preserve"> </w:t>
      </w:r>
      <w:r w:rsidR="00CE4035" w:rsidRPr="00CF26FE">
        <w:rPr>
          <w:rFonts w:ascii="Arial" w:hAnsi="Arial" w:cs="Arial"/>
          <w:sz w:val="20"/>
          <w:szCs w:val="20"/>
        </w:rPr>
        <w:t>o javnoj nabavi</w:t>
      </w:r>
    </w:p>
    <w:p w14:paraId="2BD9BBF1" w14:textId="0FFCAAFA" w:rsidR="00957DF9" w:rsidRPr="00CF26FE" w:rsidRDefault="00957DF9" w:rsidP="009C59CE">
      <w:pPr>
        <w:numPr>
          <w:ilvl w:val="0"/>
          <w:numId w:val="6"/>
        </w:numPr>
        <w:jc w:val="both"/>
        <w:rPr>
          <w:rFonts w:ascii="Arial" w:hAnsi="Arial" w:cs="Arial"/>
          <w:sz w:val="20"/>
          <w:szCs w:val="20"/>
        </w:rPr>
      </w:pPr>
      <w:r w:rsidRPr="00CF26FE">
        <w:rPr>
          <w:rFonts w:ascii="Arial" w:hAnsi="Arial" w:cs="Arial"/>
          <w:sz w:val="20"/>
          <w:szCs w:val="20"/>
        </w:rPr>
        <w:t>nedostavljanja jams</w:t>
      </w:r>
      <w:r w:rsidR="00916DB4" w:rsidRPr="00CF26FE">
        <w:rPr>
          <w:rFonts w:ascii="Arial" w:hAnsi="Arial" w:cs="Arial"/>
          <w:sz w:val="20"/>
          <w:szCs w:val="20"/>
        </w:rPr>
        <w:t>tva za ured</w:t>
      </w:r>
      <w:r w:rsidR="00961500" w:rsidRPr="00CF26FE">
        <w:rPr>
          <w:rFonts w:ascii="Arial" w:hAnsi="Arial" w:cs="Arial"/>
          <w:sz w:val="20"/>
          <w:szCs w:val="20"/>
        </w:rPr>
        <w:t>no ispunjenje ugovora o javnoj nabavi</w:t>
      </w:r>
      <w:r w:rsidRPr="00CF26FE">
        <w:rPr>
          <w:rFonts w:ascii="Arial" w:hAnsi="Arial" w:cs="Arial"/>
          <w:sz w:val="20"/>
          <w:szCs w:val="20"/>
        </w:rPr>
        <w:t xml:space="preserve"> </w:t>
      </w:r>
    </w:p>
    <w:p w14:paraId="5B0BE0B2"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U tekstu bankarske garancije </w:t>
      </w:r>
      <w:r w:rsidRPr="00CF26FE">
        <w:rPr>
          <w:rFonts w:ascii="Arial" w:hAnsi="Arial" w:cs="Arial"/>
          <w:sz w:val="20"/>
          <w:szCs w:val="20"/>
          <w:u w:val="single"/>
        </w:rPr>
        <w:t>obavezno je taksativno navesti</w:t>
      </w:r>
      <w:r w:rsidRPr="00CF26FE">
        <w:rPr>
          <w:rFonts w:ascii="Arial" w:hAnsi="Arial" w:cs="Arial"/>
          <w:sz w:val="20"/>
          <w:szCs w:val="20"/>
        </w:rPr>
        <w:t xml:space="preserve"> sve prethodno naznačene slučajeve za koje se izdaje jamstvo.</w:t>
      </w:r>
    </w:p>
    <w:p w14:paraId="71B7E5D3" w14:textId="57399780"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Jamstvo za ozbiljnost ponude naručitelj će vratiti ponuditeljima u roku od 10 dana od dana potp</w:t>
      </w:r>
      <w:r w:rsidR="00A134F0" w:rsidRPr="00CF26FE">
        <w:rPr>
          <w:rFonts w:ascii="Arial" w:hAnsi="Arial" w:cs="Arial"/>
          <w:sz w:val="20"/>
          <w:szCs w:val="20"/>
        </w:rPr>
        <w:t>isivanja  ugovora o javnoj nabavi</w:t>
      </w:r>
      <w:r w:rsidRPr="00CF26FE">
        <w:rPr>
          <w:rFonts w:ascii="Arial" w:hAnsi="Arial" w:cs="Arial"/>
          <w:sz w:val="20"/>
          <w:szCs w:val="20"/>
        </w:rPr>
        <w:t xml:space="preserve"> odnosno dostave jam</w:t>
      </w:r>
      <w:r w:rsidR="00916DB4" w:rsidRPr="00CF26FE">
        <w:rPr>
          <w:rFonts w:ascii="Arial" w:hAnsi="Arial" w:cs="Arial"/>
          <w:sz w:val="20"/>
          <w:szCs w:val="20"/>
        </w:rPr>
        <w:t>stva za ured</w:t>
      </w:r>
      <w:r w:rsidR="00A134F0" w:rsidRPr="00CF26FE">
        <w:rPr>
          <w:rFonts w:ascii="Arial" w:hAnsi="Arial" w:cs="Arial"/>
          <w:sz w:val="20"/>
          <w:szCs w:val="20"/>
        </w:rPr>
        <w:t>no ispunjenje ugovora</w:t>
      </w:r>
      <w:r w:rsidRPr="00CF26FE">
        <w:rPr>
          <w:rFonts w:ascii="Arial" w:hAnsi="Arial" w:cs="Arial"/>
          <w:sz w:val="20"/>
          <w:szCs w:val="20"/>
        </w:rPr>
        <w:t xml:space="preserve"> iz točke 7.4.2. </w:t>
      </w:r>
    </w:p>
    <w:p w14:paraId="36F8D5B3" w14:textId="77777777" w:rsidR="00957DF9" w:rsidRPr="00CF26FE" w:rsidRDefault="00957DF9" w:rsidP="009C59CE">
      <w:pPr>
        <w:jc w:val="both"/>
        <w:rPr>
          <w:rFonts w:ascii="Arial" w:hAnsi="Arial" w:cs="Arial"/>
          <w:sz w:val="20"/>
          <w:szCs w:val="20"/>
        </w:rPr>
      </w:pPr>
    </w:p>
    <w:p w14:paraId="032B0C39" w14:textId="57E7FCDF" w:rsidR="00957DF9" w:rsidRPr="00CF26FE" w:rsidRDefault="00957DF9" w:rsidP="009C59CE">
      <w:pPr>
        <w:jc w:val="both"/>
        <w:rPr>
          <w:rFonts w:ascii="Arial" w:hAnsi="Arial" w:cs="Arial"/>
          <w:b/>
          <w:sz w:val="20"/>
          <w:szCs w:val="20"/>
          <w:u w:val="single"/>
        </w:rPr>
      </w:pPr>
      <w:r w:rsidRPr="00CF26FE">
        <w:rPr>
          <w:rFonts w:ascii="Arial" w:hAnsi="Arial" w:cs="Arial"/>
          <w:b/>
          <w:sz w:val="20"/>
          <w:szCs w:val="20"/>
          <w:u w:val="single"/>
        </w:rPr>
        <w:t>7.4.2. Jam</w:t>
      </w:r>
      <w:r w:rsidR="007E742E" w:rsidRPr="00CF26FE">
        <w:rPr>
          <w:rFonts w:ascii="Arial" w:hAnsi="Arial" w:cs="Arial"/>
          <w:b/>
          <w:sz w:val="20"/>
          <w:szCs w:val="20"/>
          <w:u w:val="single"/>
        </w:rPr>
        <w:t>stvo za ured</w:t>
      </w:r>
      <w:r w:rsidR="00D7631C" w:rsidRPr="00CF26FE">
        <w:rPr>
          <w:rFonts w:ascii="Arial" w:hAnsi="Arial" w:cs="Arial"/>
          <w:b/>
          <w:sz w:val="20"/>
          <w:szCs w:val="20"/>
          <w:u w:val="single"/>
        </w:rPr>
        <w:t>no ispunjenje ugovora</w:t>
      </w:r>
      <w:r w:rsidRPr="00CF26FE">
        <w:rPr>
          <w:rFonts w:ascii="Arial" w:hAnsi="Arial" w:cs="Arial"/>
          <w:b/>
          <w:sz w:val="20"/>
          <w:szCs w:val="20"/>
          <w:u w:val="single"/>
        </w:rPr>
        <w:t xml:space="preserve"> </w:t>
      </w:r>
    </w:p>
    <w:p w14:paraId="661E00FF" w14:textId="63531D7B" w:rsidR="007E742E" w:rsidRPr="00CF26FE" w:rsidRDefault="007E742E" w:rsidP="009C59CE">
      <w:pPr>
        <w:spacing w:before="120"/>
        <w:jc w:val="both"/>
        <w:rPr>
          <w:rFonts w:ascii="Arial" w:hAnsi="Arial" w:cs="Arial"/>
          <w:sz w:val="20"/>
          <w:szCs w:val="20"/>
        </w:rPr>
      </w:pPr>
      <w:r w:rsidRPr="00CF26FE">
        <w:rPr>
          <w:rFonts w:ascii="Arial" w:hAnsi="Arial" w:cs="Arial"/>
          <w:sz w:val="20"/>
          <w:szCs w:val="20"/>
        </w:rPr>
        <w:t>Odabrani ponuditelj s kojim će</w:t>
      </w:r>
      <w:r w:rsidR="00D7631C" w:rsidRPr="00CF26FE">
        <w:rPr>
          <w:rFonts w:ascii="Arial" w:hAnsi="Arial" w:cs="Arial"/>
          <w:sz w:val="20"/>
          <w:szCs w:val="20"/>
        </w:rPr>
        <w:t xml:space="preserve"> biti sklopljen </w:t>
      </w:r>
      <w:r w:rsidR="00AF3B0D" w:rsidRPr="00CF26FE">
        <w:rPr>
          <w:rFonts w:ascii="Arial" w:hAnsi="Arial" w:cs="Arial"/>
          <w:sz w:val="20"/>
          <w:szCs w:val="20"/>
        </w:rPr>
        <w:t>ugovor o javnoj nabavi</w:t>
      </w:r>
      <w:r w:rsidRPr="00CF26FE">
        <w:rPr>
          <w:rFonts w:ascii="Arial" w:hAnsi="Arial" w:cs="Arial"/>
          <w:sz w:val="20"/>
          <w:szCs w:val="20"/>
        </w:rPr>
        <w:t xml:space="preserve"> dužan je dostaviti naručit</w:t>
      </w:r>
      <w:r w:rsidR="00916DB4" w:rsidRPr="00CF26FE">
        <w:rPr>
          <w:rFonts w:ascii="Arial" w:hAnsi="Arial" w:cs="Arial"/>
          <w:sz w:val="20"/>
          <w:szCs w:val="20"/>
        </w:rPr>
        <w:t>elju jamstvo za uredno ispunjenje</w:t>
      </w:r>
      <w:r w:rsidR="00D7631C" w:rsidRPr="00CF26FE">
        <w:rPr>
          <w:rFonts w:ascii="Arial" w:hAnsi="Arial" w:cs="Arial"/>
          <w:sz w:val="20"/>
          <w:szCs w:val="20"/>
        </w:rPr>
        <w:t xml:space="preserve"> ugovora</w:t>
      </w:r>
      <w:r w:rsidRPr="00CF26FE">
        <w:rPr>
          <w:rFonts w:ascii="Arial" w:hAnsi="Arial" w:cs="Arial"/>
          <w:sz w:val="20"/>
          <w:szCs w:val="20"/>
        </w:rPr>
        <w:t xml:space="preserve"> u obliku bankarske garancije, neopozive, naplative na prvi pisani poziv naručitelja i u njegovu korist, bez prava prigovora, u </w:t>
      </w:r>
      <w:r w:rsidR="00D7631C" w:rsidRPr="00CF26FE">
        <w:rPr>
          <w:rFonts w:ascii="Arial" w:hAnsi="Arial" w:cs="Arial"/>
          <w:sz w:val="20"/>
          <w:szCs w:val="20"/>
        </w:rPr>
        <w:t>iznosu od 10% vrijednosti ugovora</w:t>
      </w:r>
      <w:r w:rsidRPr="00CF26FE">
        <w:rPr>
          <w:rFonts w:ascii="Arial" w:hAnsi="Arial" w:cs="Arial"/>
          <w:sz w:val="20"/>
          <w:szCs w:val="20"/>
        </w:rPr>
        <w:t xml:space="preserve"> </w:t>
      </w:r>
      <w:r w:rsidR="00D7631C" w:rsidRPr="00CF26FE">
        <w:rPr>
          <w:rFonts w:ascii="Arial" w:hAnsi="Arial" w:cs="Arial"/>
          <w:sz w:val="20"/>
          <w:szCs w:val="20"/>
        </w:rPr>
        <w:t xml:space="preserve">o javnoj nabavi </w:t>
      </w:r>
      <w:r w:rsidRPr="00CF26FE">
        <w:rPr>
          <w:rFonts w:ascii="Arial" w:hAnsi="Arial" w:cs="Arial"/>
          <w:sz w:val="20"/>
          <w:szCs w:val="20"/>
        </w:rPr>
        <w:t xml:space="preserve">(bez PDV-a). </w:t>
      </w:r>
    </w:p>
    <w:p w14:paraId="238AC108" w14:textId="77777777" w:rsidR="00D7631C" w:rsidRPr="00CF26FE" w:rsidRDefault="00D7631C" w:rsidP="009C59CE">
      <w:pPr>
        <w:jc w:val="both"/>
        <w:rPr>
          <w:rFonts w:ascii="Arial" w:hAnsi="Arial" w:cs="Arial"/>
          <w:sz w:val="20"/>
          <w:szCs w:val="20"/>
        </w:rPr>
      </w:pPr>
    </w:p>
    <w:p w14:paraId="1CCFF931" w14:textId="6C8B5171" w:rsidR="007E742E" w:rsidRPr="00CF26FE" w:rsidRDefault="007E742E" w:rsidP="009C59CE">
      <w:pPr>
        <w:jc w:val="both"/>
        <w:rPr>
          <w:rFonts w:ascii="Arial" w:hAnsi="Arial" w:cs="Arial"/>
          <w:sz w:val="20"/>
          <w:szCs w:val="20"/>
        </w:rPr>
      </w:pPr>
      <w:r w:rsidRPr="00CF26FE">
        <w:rPr>
          <w:rFonts w:ascii="Arial" w:hAnsi="Arial" w:cs="Arial"/>
          <w:sz w:val="20"/>
          <w:szCs w:val="20"/>
        </w:rPr>
        <w:t xml:space="preserve">Navedeno jamstvo odabrani ponuditelj dužan je </w:t>
      </w:r>
      <w:r w:rsidR="003F7F15" w:rsidRPr="00CF26FE">
        <w:rPr>
          <w:rFonts w:ascii="Arial" w:hAnsi="Arial" w:cs="Arial"/>
          <w:sz w:val="20"/>
          <w:szCs w:val="20"/>
        </w:rPr>
        <w:t>do</w:t>
      </w:r>
      <w:r w:rsidR="005C7650" w:rsidRPr="00CF26FE">
        <w:rPr>
          <w:rFonts w:ascii="Arial" w:hAnsi="Arial" w:cs="Arial"/>
          <w:sz w:val="20"/>
          <w:szCs w:val="20"/>
        </w:rPr>
        <w:t>staviti naručitelju u roku od 1</w:t>
      </w:r>
      <w:r w:rsidR="00430C8E" w:rsidRPr="00CF26FE">
        <w:rPr>
          <w:rFonts w:ascii="Arial" w:hAnsi="Arial" w:cs="Arial"/>
          <w:sz w:val="20"/>
          <w:szCs w:val="20"/>
        </w:rPr>
        <w:t>0</w:t>
      </w:r>
      <w:r w:rsidRPr="00CF26FE">
        <w:rPr>
          <w:rFonts w:ascii="Arial" w:hAnsi="Arial" w:cs="Arial"/>
          <w:sz w:val="20"/>
          <w:szCs w:val="20"/>
        </w:rPr>
        <w:t xml:space="preserve"> dana od</w:t>
      </w:r>
      <w:r w:rsidR="00D7631C" w:rsidRPr="00CF26FE">
        <w:rPr>
          <w:rFonts w:ascii="Arial" w:hAnsi="Arial" w:cs="Arial"/>
          <w:sz w:val="20"/>
          <w:szCs w:val="20"/>
        </w:rPr>
        <w:t xml:space="preserve"> dana potpisa ugovora o javnoj nabavi</w:t>
      </w:r>
      <w:r w:rsidRPr="00CF26FE">
        <w:rPr>
          <w:rFonts w:ascii="Arial" w:hAnsi="Arial" w:cs="Arial"/>
          <w:sz w:val="20"/>
          <w:szCs w:val="20"/>
        </w:rPr>
        <w:t>, s rokom valjanost</w:t>
      </w:r>
      <w:r w:rsidR="00D7631C" w:rsidRPr="00CF26FE">
        <w:rPr>
          <w:rFonts w:ascii="Arial" w:hAnsi="Arial" w:cs="Arial"/>
          <w:sz w:val="20"/>
          <w:szCs w:val="20"/>
        </w:rPr>
        <w:t>i do isteka roka važenja</w:t>
      </w:r>
      <w:r w:rsidR="00101683" w:rsidRPr="00CF26FE">
        <w:rPr>
          <w:rFonts w:ascii="Arial" w:hAnsi="Arial" w:cs="Arial"/>
          <w:sz w:val="20"/>
          <w:szCs w:val="20"/>
        </w:rPr>
        <w:t xml:space="preserve"> ugovora</w:t>
      </w:r>
      <w:r w:rsidRPr="00CF26FE">
        <w:rPr>
          <w:rFonts w:ascii="Arial" w:hAnsi="Arial" w:cs="Arial"/>
          <w:sz w:val="20"/>
          <w:szCs w:val="20"/>
        </w:rPr>
        <w:t>.</w:t>
      </w:r>
    </w:p>
    <w:p w14:paraId="21302B94" w14:textId="77777777" w:rsidR="00A214DD" w:rsidRPr="00CF26FE" w:rsidRDefault="00A214DD" w:rsidP="009C59CE">
      <w:pPr>
        <w:jc w:val="both"/>
        <w:rPr>
          <w:rFonts w:ascii="Arial" w:hAnsi="Arial" w:cs="Arial"/>
          <w:sz w:val="20"/>
          <w:szCs w:val="20"/>
        </w:rPr>
      </w:pPr>
    </w:p>
    <w:p w14:paraId="50048D0E" w14:textId="636F6053" w:rsidR="00A214DD" w:rsidRPr="00CF26FE" w:rsidRDefault="00A214DD" w:rsidP="009C59CE">
      <w:pPr>
        <w:jc w:val="both"/>
        <w:rPr>
          <w:rFonts w:ascii="Arial" w:hAnsi="Arial" w:cs="Arial"/>
          <w:sz w:val="20"/>
          <w:szCs w:val="20"/>
        </w:rPr>
      </w:pPr>
      <w:r w:rsidRPr="00CF26FE">
        <w:rPr>
          <w:rFonts w:ascii="Arial" w:hAnsi="Arial" w:cs="Arial"/>
          <w:sz w:val="20"/>
          <w:szCs w:val="20"/>
        </w:rPr>
        <w:t xml:space="preserve">Nedostavljanje jamstva za uredno ispunjenje ugovora nakon proteka </w:t>
      </w:r>
      <w:r w:rsidR="005C7650" w:rsidRPr="00CF26FE">
        <w:rPr>
          <w:rFonts w:ascii="Arial" w:hAnsi="Arial" w:cs="Arial"/>
          <w:sz w:val="20"/>
          <w:szCs w:val="20"/>
        </w:rPr>
        <w:t>1</w:t>
      </w:r>
      <w:r w:rsidR="00430C8E" w:rsidRPr="00CF26FE">
        <w:rPr>
          <w:rFonts w:ascii="Arial" w:hAnsi="Arial" w:cs="Arial"/>
          <w:sz w:val="20"/>
          <w:szCs w:val="20"/>
        </w:rPr>
        <w:t>0</w:t>
      </w:r>
      <w:r w:rsidR="005C7650" w:rsidRPr="00CF26FE">
        <w:rPr>
          <w:rFonts w:ascii="Arial" w:hAnsi="Arial" w:cs="Arial"/>
          <w:sz w:val="20"/>
          <w:szCs w:val="20"/>
        </w:rPr>
        <w:t xml:space="preserve"> (</w:t>
      </w:r>
      <w:r w:rsidR="00430C8E" w:rsidRPr="00CF26FE">
        <w:rPr>
          <w:rFonts w:ascii="Arial" w:hAnsi="Arial" w:cs="Arial"/>
          <w:sz w:val="20"/>
          <w:szCs w:val="20"/>
        </w:rPr>
        <w:t>deset</w:t>
      </w:r>
      <w:r w:rsidRPr="00CF26FE">
        <w:rPr>
          <w:rFonts w:ascii="Arial" w:hAnsi="Arial" w:cs="Arial"/>
          <w:sz w:val="20"/>
          <w:szCs w:val="20"/>
        </w:rPr>
        <w:t xml:space="preserve">) dana od dana potpisa ugovora obiju ugovornih strana </w:t>
      </w:r>
      <w:r w:rsidRPr="00CF26FE">
        <w:rPr>
          <w:rFonts w:ascii="Arial" w:hAnsi="Arial" w:cs="Arial"/>
          <w:b/>
          <w:sz w:val="20"/>
          <w:szCs w:val="20"/>
        </w:rPr>
        <w:t>predstavlja razlog za trenutni raskid ugovora</w:t>
      </w:r>
      <w:r w:rsidRPr="00CF26FE">
        <w:rPr>
          <w:rFonts w:ascii="Arial" w:hAnsi="Arial" w:cs="Arial"/>
          <w:sz w:val="20"/>
          <w:szCs w:val="20"/>
        </w:rPr>
        <w:t>.</w:t>
      </w:r>
    </w:p>
    <w:p w14:paraId="45F6AE55" w14:textId="77777777" w:rsidR="00D7631C" w:rsidRPr="00CF26FE" w:rsidRDefault="00D7631C" w:rsidP="009C59CE">
      <w:pPr>
        <w:jc w:val="both"/>
        <w:rPr>
          <w:rFonts w:ascii="Arial" w:hAnsi="Arial" w:cs="Arial"/>
          <w:sz w:val="20"/>
          <w:szCs w:val="20"/>
        </w:rPr>
      </w:pPr>
    </w:p>
    <w:p w14:paraId="7197988D" w14:textId="33EC54FA" w:rsidR="007E742E" w:rsidRPr="00CF26FE" w:rsidRDefault="007E742E" w:rsidP="009C59CE">
      <w:pPr>
        <w:jc w:val="both"/>
        <w:rPr>
          <w:rFonts w:ascii="Arial" w:hAnsi="Arial" w:cs="Arial"/>
          <w:sz w:val="20"/>
          <w:szCs w:val="20"/>
        </w:rPr>
      </w:pPr>
      <w:r w:rsidRPr="00CF26FE">
        <w:rPr>
          <w:rFonts w:ascii="Arial" w:hAnsi="Arial" w:cs="Arial"/>
          <w:sz w:val="20"/>
          <w:szCs w:val="20"/>
        </w:rPr>
        <w:t>U slučaju zajednice gospodarskih subjekata jamstvo za ure</w:t>
      </w:r>
      <w:r w:rsidR="00D7631C" w:rsidRPr="00CF26FE">
        <w:rPr>
          <w:rFonts w:ascii="Arial" w:hAnsi="Arial" w:cs="Arial"/>
          <w:sz w:val="20"/>
          <w:szCs w:val="20"/>
        </w:rPr>
        <w:t>dno izvršenje ugovora o javnoj nabavi</w:t>
      </w:r>
      <w:r w:rsidRPr="00CF26FE">
        <w:rPr>
          <w:rFonts w:ascii="Arial" w:hAnsi="Arial" w:cs="Arial"/>
          <w:sz w:val="20"/>
          <w:szCs w:val="20"/>
        </w:rPr>
        <w:t xml:space="preserve"> može dostaviti jedan od članova zajednice.</w:t>
      </w:r>
    </w:p>
    <w:p w14:paraId="03061DEF" w14:textId="77777777" w:rsidR="005C7650" w:rsidRPr="00CF26FE" w:rsidRDefault="005C7650" w:rsidP="009C59CE">
      <w:pPr>
        <w:jc w:val="both"/>
        <w:rPr>
          <w:rFonts w:ascii="Arial" w:hAnsi="Arial" w:cs="Arial"/>
          <w:sz w:val="20"/>
          <w:szCs w:val="20"/>
        </w:rPr>
      </w:pPr>
    </w:p>
    <w:p w14:paraId="5FC44B90" w14:textId="637C28B6" w:rsidR="007E742E" w:rsidRPr="00CF26FE" w:rsidRDefault="005C7650" w:rsidP="009C59CE">
      <w:pPr>
        <w:jc w:val="both"/>
        <w:rPr>
          <w:rFonts w:ascii="Arial" w:hAnsi="Arial" w:cs="Arial"/>
          <w:sz w:val="20"/>
          <w:szCs w:val="20"/>
        </w:rPr>
      </w:pPr>
      <w:r w:rsidRPr="00CF26FE">
        <w:rPr>
          <w:rFonts w:ascii="Arial" w:hAnsi="Arial" w:cs="Arial"/>
          <w:sz w:val="20"/>
          <w:szCs w:val="20"/>
        </w:rPr>
        <w:t xml:space="preserve">Umjesto jamstva za uredno ispunjenje ugovora u obliku bankarske garancije, gospodarski subjekt  može dati novčani polog </w:t>
      </w:r>
      <w:r w:rsidR="00D7631C" w:rsidRPr="00CF26FE">
        <w:rPr>
          <w:rFonts w:ascii="Arial" w:hAnsi="Arial" w:cs="Arial"/>
          <w:sz w:val="20"/>
          <w:szCs w:val="20"/>
        </w:rPr>
        <w:t>u iznosu od 10 % vrijednosti ugovora o javnoj nabavi</w:t>
      </w:r>
      <w:r w:rsidR="007E742E" w:rsidRPr="00CF26FE">
        <w:rPr>
          <w:rFonts w:ascii="Arial" w:hAnsi="Arial" w:cs="Arial"/>
          <w:sz w:val="20"/>
          <w:szCs w:val="20"/>
        </w:rPr>
        <w:t xml:space="preserve"> (bez PDV-a) koji se uplaćuje putem naloga za plaćanje na račun GRAD ZADAR - IBAN: HR5924070001852000009, poziv na broj HR68 7706 - OIB gospodarskog subjekta, s nazna</w:t>
      </w:r>
      <w:r w:rsidR="000724A7" w:rsidRPr="00CF26FE">
        <w:rPr>
          <w:rFonts w:ascii="Arial" w:hAnsi="Arial" w:cs="Arial"/>
          <w:sz w:val="20"/>
          <w:szCs w:val="20"/>
        </w:rPr>
        <w:t>kom: jamstvo za uredno ispunjenje</w:t>
      </w:r>
      <w:r w:rsidR="00D7631C" w:rsidRPr="00CF26FE">
        <w:rPr>
          <w:rFonts w:ascii="Arial" w:hAnsi="Arial" w:cs="Arial"/>
          <w:sz w:val="20"/>
          <w:szCs w:val="20"/>
        </w:rPr>
        <w:t xml:space="preserve"> ugovora o javnoj nabavi</w:t>
      </w:r>
      <w:r w:rsidR="003F7F15" w:rsidRPr="00CF26FE">
        <w:rPr>
          <w:rFonts w:ascii="Arial" w:hAnsi="Arial" w:cs="Arial"/>
          <w:sz w:val="20"/>
          <w:szCs w:val="20"/>
        </w:rPr>
        <w:t xml:space="preserve">, evid.br. </w:t>
      </w:r>
      <w:r w:rsidR="00160892" w:rsidRPr="00CF26FE">
        <w:rPr>
          <w:rFonts w:ascii="Arial" w:hAnsi="Arial" w:cs="Arial"/>
          <w:sz w:val="20"/>
          <w:szCs w:val="20"/>
        </w:rPr>
        <w:t>V</w:t>
      </w:r>
      <w:r w:rsidR="003F7F15" w:rsidRPr="00CF26FE">
        <w:rPr>
          <w:rFonts w:ascii="Arial" w:hAnsi="Arial" w:cs="Arial"/>
          <w:sz w:val="20"/>
          <w:szCs w:val="20"/>
        </w:rPr>
        <w:t xml:space="preserve">N </w:t>
      </w:r>
      <w:r w:rsidR="00F21B47" w:rsidRPr="00CF26FE">
        <w:rPr>
          <w:rFonts w:ascii="Arial" w:hAnsi="Arial" w:cs="Arial"/>
          <w:sz w:val="20"/>
          <w:szCs w:val="20"/>
        </w:rPr>
        <w:t>050-</w:t>
      </w:r>
      <w:r w:rsidR="00391134" w:rsidRPr="00CF26FE">
        <w:rPr>
          <w:rFonts w:ascii="Arial" w:hAnsi="Arial" w:cs="Arial"/>
          <w:sz w:val="20"/>
          <w:szCs w:val="20"/>
        </w:rPr>
        <w:t>1</w:t>
      </w:r>
      <w:r w:rsidR="00160892" w:rsidRPr="00CF26FE">
        <w:rPr>
          <w:rFonts w:ascii="Arial" w:hAnsi="Arial" w:cs="Arial"/>
          <w:sz w:val="20"/>
          <w:szCs w:val="20"/>
        </w:rPr>
        <w:t>/21</w:t>
      </w:r>
      <w:r w:rsidR="007E742E" w:rsidRPr="00CF26FE">
        <w:rPr>
          <w:rFonts w:ascii="Arial" w:hAnsi="Arial" w:cs="Arial"/>
          <w:sz w:val="20"/>
          <w:szCs w:val="20"/>
        </w:rPr>
        <w:t>.</w:t>
      </w:r>
    </w:p>
    <w:p w14:paraId="252EE328" w14:textId="77777777" w:rsidR="00946584" w:rsidRPr="00CF26FE" w:rsidRDefault="00946584" w:rsidP="009C59CE">
      <w:pPr>
        <w:jc w:val="both"/>
        <w:rPr>
          <w:rFonts w:ascii="Arial" w:hAnsi="Arial" w:cs="Arial"/>
          <w:sz w:val="20"/>
          <w:szCs w:val="20"/>
        </w:rPr>
      </w:pPr>
    </w:p>
    <w:p w14:paraId="0893B459" w14:textId="5367280B" w:rsidR="007E742E" w:rsidRPr="00CF26FE" w:rsidRDefault="000724A7" w:rsidP="009C59CE">
      <w:pPr>
        <w:jc w:val="both"/>
        <w:rPr>
          <w:rFonts w:ascii="Arial" w:hAnsi="Arial" w:cs="Arial"/>
          <w:sz w:val="20"/>
          <w:szCs w:val="20"/>
        </w:rPr>
      </w:pPr>
      <w:r w:rsidRPr="00CF26FE">
        <w:rPr>
          <w:rFonts w:ascii="Arial" w:hAnsi="Arial" w:cs="Arial"/>
          <w:sz w:val="20"/>
          <w:szCs w:val="20"/>
        </w:rPr>
        <w:t>Jamstvo za uredno ispunjenje</w:t>
      </w:r>
      <w:r w:rsidR="00D7631C" w:rsidRPr="00CF26FE">
        <w:rPr>
          <w:rFonts w:ascii="Arial" w:hAnsi="Arial" w:cs="Arial"/>
          <w:sz w:val="20"/>
          <w:szCs w:val="20"/>
        </w:rPr>
        <w:t xml:space="preserve"> ugovora o javnoj nabavi</w:t>
      </w:r>
      <w:r w:rsidR="007E742E" w:rsidRPr="00CF26FE">
        <w:rPr>
          <w:rFonts w:ascii="Arial" w:hAnsi="Arial" w:cs="Arial"/>
          <w:sz w:val="20"/>
          <w:szCs w:val="20"/>
        </w:rPr>
        <w:t xml:space="preserve"> naplatit će se u slučaju povrede ugovorenih obveza.</w:t>
      </w:r>
    </w:p>
    <w:p w14:paraId="12CD45EF" w14:textId="77777777" w:rsidR="00946584" w:rsidRPr="00CF26FE" w:rsidRDefault="00946584" w:rsidP="009C59CE">
      <w:pPr>
        <w:jc w:val="both"/>
        <w:rPr>
          <w:rFonts w:ascii="Arial" w:hAnsi="Arial" w:cs="Arial"/>
          <w:sz w:val="20"/>
          <w:szCs w:val="20"/>
        </w:rPr>
      </w:pPr>
    </w:p>
    <w:p w14:paraId="4F84C7C4" w14:textId="1643E6B7" w:rsidR="007E742E" w:rsidRPr="00CF26FE" w:rsidRDefault="000724A7" w:rsidP="009C59CE">
      <w:pPr>
        <w:jc w:val="both"/>
        <w:rPr>
          <w:rFonts w:ascii="Arial" w:hAnsi="Arial" w:cs="Arial"/>
          <w:sz w:val="20"/>
          <w:szCs w:val="20"/>
        </w:rPr>
      </w:pPr>
      <w:r w:rsidRPr="00CF26FE">
        <w:rPr>
          <w:rFonts w:ascii="Arial" w:hAnsi="Arial" w:cs="Arial"/>
          <w:sz w:val="20"/>
          <w:szCs w:val="20"/>
        </w:rPr>
        <w:t>Ako jamstvo za uredno ispunjenje</w:t>
      </w:r>
      <w:r w:rsidR="00D7631C" w:rsidRPr="00CF26FE">
        <w:rPr>
          <w:rFonts w:ascii="Arial" w:hAnsi="Arial" w:cs="Arial"/>
          <w:sz w:val="20"/>
          <w:szCs w:val="20"/>
        </w:rPr>
        <w:t xml:space="preserve"> ugovora o javnoj nabavi</w:t>
      </w:r>
      <w:r w:rsidR="007E742E" w:rsidRPr="00CF26FE">
        <w:rPr>
          <w:rFonts w:ascii="Arial" w:hAnsi="Arial" w:cs="Arial"/>
          <w:sz w:val="20"/>
          <w:szCs w:val="20"/>
        </w:rPr>
        <w:t xml:space="preserve"> ne bude naplaćeno, naručitelj će ga vratiti odabranom ponuditelju nakon njegova isteka.</w:t>
      </w:r>
    </w:p>
    <w:p w14:paraId="2D5864A5" w14:textId="77777777" w:rsidR="00ED2A16" w:rsidRPr="00CF26FE" w:rsidRDefault="00ED2A16" w:rsidP="009C59CE">
      <w:pPr>
        <w:jc w:val="both"/>
        <w:rPr>
          <w:rFonts w:ascii="Arial" w:hAnsi="Arial" w:cs="Arial"/>
          <w:bCs/>
          <w:sz w:val="20"/>
          <w:szCs w:val="20"/>
        </w:rPr>
      </w:pPr>
      <w:bookmarkStart w:id="38" w:name="_Toc445717000"/>
    </w:p>
    <w:p w14:paraId="6E1D16CA" w14:textId="77777777" w:rsidR="000740F7" w:rsidRPr="00CF26FE" w:rsidRDefault="00BB46C2" w:rsidP="009C59CE">
      <w:pPr>
        <w:pStyle w:val="Stil3"/>
        <w:spacing w:line="240" w:lineRule="auto"/>
        <w:outlineLvl w:val="2"/>
        <w:rPr>
          <w:rFonts w:cs="Arial"/>
        </w:rPr>
      </w:pPr>
      <w:r w:rsidRPr="00CF26FE">
        <w:rPr>
          <w:rFonts w:cs="Arial"/>
        </w:rPr>
        <w:t>7</w:t>
      </w:r>
      <w:r w:rsidR="003C5253" w:rsidRPr="00CF26FE">
        <w:rPr>
          <w:rFonts w:cs="Arial"/>
        </w:rPr>
        <w:t>.5</w:t>
      </w:r>
      <w:r w:rsidR="003040AC" w:rsidRPr="00CF26FE">
        <w:rPr>
          <w:rFonts w:cs="Arial"/>
        </w:rPr>
        <w:t xml:space="preserve">. </w:t>
      </w:r>
      <w:r w:rsidR="000740F7" w:rsidRPr="00CF26FE">
        <w:rPr>
          <w:rFonts w:cs="Arial"/>
        </w:rPr>
        <w:t>D</w:t>
      </w:r>
      <w:r w:rsidR="008E76AC" w:rsidRPr="00CF26FE">
        <w:rPr>
          <w:rFonts w:cs="Arial"/>
        </w:rPr>
        <w:t>atum, vrijeme i mjesto</w:t>
      </w:r>
      <w:r w:rsidR="000740F7" w:rsidRPr="00CF26FE">
        <w:rPr>
          <w:rFonts w:cs="Arial"/>
        </w:rPr>
        <w:t xml:space="preserve"> javnog otvaranja ponuda</w:t>
      </w:r>
      <w:bookmarkEnd w:id="38"/>
    </w:p>
    <w:p w14:paraId="6D002A7B" w14:textId="391F5AC4" w:rsidR="001E5641" w:rsidRPr="00CF26FE" w:rsidRDefault="00380600" w:rsidP="009C59CE">
      <w:pPr>
        <w:autoSpaceDE w:val="0"/>
        <w:autoSpaceDN w:val="0"/>
        <w:adjustRightInd w:val="0"/>
        <w:spacing w:before="120"/>
        <w:jc w:val="both"/>
        <w:rPr>
          <w:rFonts w:ascii="Arial" w:hAnsi="Arial" w:cs="Arial"/>
          <w:b/>
          <w:sz w:val="20"/>
          <w:szCs w:val="20"/>
        </w:rPr>
      </w:pPr>
      <w:r w:rsidRPr="00CF26FE">
        <w:rPr>
          <w:rFonts w:ascii="Arial" w:hAnsi="Arial" w:cs="Arial"/>
          <w:color w:val="000000"/>
          <w:sz w:val="20"/>
          <w:szCs w:val="20"/>
        </w:rPr>
        <w:t>Rok za dostavu</w:t>
      </w:r>
      <w:r w:rsidR="00FB7A5E" w:rsidRPr="00CF26FE">
        <w:rPr>
          <w:rFonts w:ascii="Arial" w:hAnsi="Arial" w:cs="Arial"/>
          <w:color w:val="000000"/>
          <w:sz w:val="20"/>
          <w:szCs w:val="20"/>
        </w:rPr>
        <w:t xml:space="preserve"> ponuda </w:t>
      </w:r>
      <w:r w:rsidR="00FB7A5E" w:rsidRPr="00CF26FE">
        <w:rPr>
          <w:rFonts w:ascii="Arial" w:hAnsi="Arial" w:cs="Arial"/>
          <w:sz w:val="20"/>
          <w:szCs w:val="20"/>
        </w:rPr>
        <w:t xml:space="preserve">je </w:t>
      </w:r>
      <w:r w:rsidR="005C0587" w:rsidRPr="00CF26FE">
        <w:rPr>
          <w:rFonts w:ascii="Arial" w:hAnsi="Arial" w:cs="Arial"/>
          <w:b/>
          <w:sz w:val="20"/>
          <w:szCs w:val="20"/>
        </w:rPr>
        <w:t xml:space="preserve"> </w:t>
      </w:r>
      <w:r w:rsidR="00DB0116" w:rsidRPr="00CF26FE">
        <w:rPr>
          <w:rFonts w:ascii="Arial" w:hAnsi="Arial" w:cs="Arial"/>
          <w:b/>
          <w:sz w:val="20"/>
          <w:szCs w:val="20"/>
        </w:rPr>
        <w:t xml:space="preserve">__________ </w:t>
      </w:r>
      <w:r w:rsidR="005C0587" w:rsidRPr="00CF26FE">
        <w:rPr>
          <w:rFonts w:ascii="Arial" w:hAnsi="Arial" w:cs="Arial"/>
          <w:b/>
          <w:sz w:val="20"/>
          <w:szCs w:val="20"/>
        </w:rPr>
        <w:t>202</w:t>
      </w:r>
      <w:r w:rsidR="003E4685" w:rsidRPr="00CF26FE">
        <w:rPr>
          <w:rFonts w:ascii="Arial" w:hAnsi="Arial" w:cs="Arial"/>
          <w:b/>
          <w:sz w:val="20"/>
          <w:szCs w:val="20"/>
        </w:rPr>
        <w:t>1</w:t>
      </w:r>
      <w:r w:rsidR="005C0587" w:rsidRPr="00CF26FE">
        <w:rPr>
          <w:rFonts w:ascii="Arial" w:hAnsi="Arial" w:cs="Arial"/>
          <w:b/>
          <w:sz w:val="20"/>
          <w:szCs w:val="20"/>
        </w:rPr>
        <w:t>.</w:t>
      </w:r>
      <w:r w:rsidR="00E92928" w:rsidRPr="00CF26FE">
        <w:rPr>
          <w:rFonts w:ascii="Arial" w:hAnsi="Arial" w:cs="Arial"/>
          <w:b/>
          <w:sz w:val="20"/>
          <w:szCs w:val="20"/>
        </w:rPr>
        <w:t xml:space="preserve"> godine do </w:t>
      </w:r>
      <w:r w:rsidR="00DB0116" w:rsidRPr="00CF26FE">
        <w:rPr>
          <w:rFonts w:ascii="Arial" w:hAnsi="Arial" w:cs="Arial"/>
          <w:b/>
          <w:sz w:val="20"/>
          <w:szCs w:val="20"/>
        </w:rPr>
        <w:t>_______</w:t>
      </w:r>
      <w:r w:rsidR="005C0587" w:rsidRPr="00CF26FE">
        <w:rPr>
          <w:rFonts w:ascii="Arial" w:hAnsi="Arial" w:cs="Arial"/>
          <w:b/>
          <w:sz w:val="20"/>
          <w:szCs w:val="20"/>
        </w:rPr>
        <w:t xml:space="preserve"> </w:t>
      </w:r>
      <w:r w:rsidR="00FB7A5E" w:rsidRPr="00CF26FE">
        <w:rPr>
          <w:rFonts w:ascii="Arial" w:hAnsi="Arial" w:cs="Arial"/>
          <w:b/>
          <w:sz w:val="20"/>
          <w:szCs w:val="20"/>
        </w:rPr>
        <w:t>sati.</w:t>
      </w:r>
    </w:p>
    <w:p w14:paraId="3A6AAE7D" w14:textId="0422089A" w:rsidR="00FB7A5E" w:rsidRPr="00CF26FE" w:rsidRDefault="00FB7A5E" w:rsidP="009C59CE">
      <w:pPr>
        <w:autoSpaceDE w:val="0"/>
        <w:autoSpaceDN w:val="0"/>
        <w:adjustRightInd w:val="0"/>
        <w:spacing w:before="120"/>
        <w:jc w:val="both"/>
        <w:rPr>
          <w:rFonts w:ascii="Arial" w:hAnsi="Arial" w:cs="Arial"/>
          <w:sz w:val="20"/>
          <w:szCs w:val="20"/>
        </w:rPr>
      </w:pPr>
      <w:r w:rsidRPr="00CF26FE">
        <w:rPr>
          <w:rFonts w:ascii="Arial" w:hAnsi="Arial" w:cs="Arial"/>
          <w:sz w:val="20"/>
          <w:szCs w:val="20"/>
          <w:u w:val="single"/>
        </w:rPr>
        <w:t>Dio ponude koji se dostavlja odvojeno od ponude</w:t>
      </w:r>
      <w:r w:rsidRPr="00CF26FE">
        <w:rPr>
          <w:rFonts w:ascii="Arial" w:hAnsi="Arial" w:cs="Arial"/>
          <w:sz w:val="20"/>
          <w:szCs w:val="20"/>
        </w:rPr>
        <w:t xml:space="preserve"> mo</w:t>
      </w:r>
      <w:r w:rsidR="00FA214E" w:rsidRPr="00CF26FE">
        <w:rPr>
          <w:rFonts w:ascii="Arial" w:hAnsi="Arial" w:cs="Arial"/>
          <w:sz w:val="20"/>
          <w:szCs w:val="20"/>
        </w:rPr>
        <w:t>že</w:t>
      </w:r>
      <w:r w:rsidRPr="00CF26FE">
        <w:rPr>
          <w:rFonts w:ascii="Arial" w:hAnsi="Arial" w:cs="Arial"/>
          <w:sz w:val="20"/>
          <w:szCs w:val="20"/>
        </w:rPr>
        <w:t xml:space="preserve"> se poslati poštom preporučeno na adresu: Grad Zadar, Narodni trg 1, 23000 Zadar ili predati neposredno u pisarnicu na istoj adresi</w:t>
      </w:r>
      <w:r w:rsidR="00883A40" w:rsidRPr="00CF26FE">
        <w:rPr>
          <w:rFonts w:ascii="Arial" w:hAnsi="Arial" w:cs="Arial"/>
          <w:sz w:val="20"/>
          <w:szCs w:val="20"/>
        </w:rPr>
        <w:t xml:space="preserve"> sukladno točki 6.2.2. Dokumentacije o nabavi</w:t>
      </w:r>
      <w:r w:rsidRPr="00CF26FE">
        <w:rPr>
          <w:rFonts w:ascii="Arial" w:hAnsi="Arial" w:cs="Arial"/>
          <w:sz w:val="20"/>
          <w:szCs w:val="20"/>
        </w:rPr>
        <w:t>.</w:t>
      </w:r>
      <w:r w:rsidRPr="00CF26FE">
        <w:rPr>
          <w:rFonts w:ascii="Arial" w:hAnsi="Arial" w:cs="Arial"/>
          <w:sz w:val="20"/>
          <w:szCs w:val="20"/>
        </w:rPr>
        <w:tab/>
      </w:r>
    </w:p>
    <w:p w14:paraId="29B4CA5A" w14:textId="5C67520E" w:rsidR="00C4197A" w:rsidRPr="00CF26FE" w:rsidRDefault="00FB7A5E" w:rsidP="009C59CE">
      <w:pPr>
        <w:autoSpaceDE w:val="0"/>
        <w:autoSpaceDN w:val="0"/>
        <w:adjustRightInd w:val="0"/>
        <w:spacing w:before="120"/>
        <w:jc w:val="both"/>
        <w:rPr>
          <w:rFonts w:ascii="Arial" w:hAnsi="Arial" w:cs="Arial"/>
          <w:color w:val="000000"/>
          <w:sz w:val="20"/>
          <w:szCs w:val="20"/>
        </w:rPr>
      </w:pPr>
      <w:r w:rsidRPr="00CF26FE">
        <w:rPr>
          <w:rFonts w:ascii="Arial" w:hAnsi="Arial" w:cs="Arial"/>
          <w:sz w:val="20"/>
          <w:szCs w:val="20"/>
        </w:rPr>
        <w:t>Javn</w:t>
      </w:r>
      <w:r w:rsidR="005559F4" w:rsidRPr="00CF26FE">
        <w:rPr>
          <w:rFonts w:ascii="Arial" w:hAnsi="Arial" w:cs="Arial"/>
          <w:sz w:val="20"/>
          <w:szCs w:val="20"/>
        </w:rPr>
        <w:t xml:space="preserve">o otvaranje ponuda održat će se </w:t>
      </w:r>
      <w:r w:rsidR="00DB0116" w:rsidRPr="00CF26FE">
        <w:rPr>
          <w:rFonts w:ascii="Arial" w:hAnsi="Arial" w:cs="Arial"/>
          <w:b/>
          <w:sz w:val="20"/>
          <w:szCs w:val="20"/>
        </w:rPr>
        <w:t xml:space="preserve">__________ </w:t>
      </w:r>
      <w:r w:rsidR="005C0587" w:rsidRPr="00CF26FE">
        <w:rPr>
          <w:rFonts w:ascii="Arial" w:hAnsi="Arial" w:cs="Arial"/>
          <w:b/>
          <w:sz w:val="20"/>
          <w:szCs w:val="20"/>
        </w:rPr>
        <w:t>202</w:t>
      </w:r>
      <w:r w:rsidR="003E4685" w:rsidRPr="00CF26FE">
        <w:rPr>
          <w:rFonts w:ascii="Arial" w:hAnsi="Arial" w:cs="Arial"/>
          <w:b/>
          <w:sz w:val="20"/>
          <w:szCs w:val="20"/>
        </w:rPr>
        <w:t>1</w:t>
      </w:r>
      <w:r w:rsidR="00710CE6" w:rsidRPr="00CF26FE">
        <w:rPr>
          <w:rFonts w:ascii="Arial" w:hAnsi="Arial" w:cs="Arial"/>
          <w:b/>
          <w:sz w:val="20"/>
          <w:szCs w:val="20"/>
        </w:rPr>
        <w:t xml:space="preserve">. godine u </w:t>
      </w:r>
      <w:r w:rsidR="00DB0116" w:rsidRPr="00CF26FE">
        <w:rPr>
          <w:rFonts w:ascii="Arial" w:hAnsi="Arial" w:cs="Arial"/>
          <w:b/>
          <w:sz w:val="20"/>
          <w:szCs w:val="20"/>
        </w:rPr>
        <w:t xml:space="preserve">_______ </w:t>
      </w:r>
      <w:r w:rsidR="005C0587" w:rsidRPr="00CF26FE">
        <w:rPr>
          <w:rFonts w:ascii="Arial" w:hAnsi="Arial" w:cs="Arial"/>
          <w:b/>
          <w:sz w:val="20"/>
          <w:szCs w:val="20"/>
        </w:rPr>
        <w:t>sati</w:t>
      </w:r>
      <w:r w:rsidRPr="00CF26FE">
        <w:rPr>
          <w:rFonts w:ascii="Arial" w:hAnsi="Arial" w:cs="Arial"/>
          <w:sz w:val="20"/>
          <w:szCs w:val="20"/>
        </w:rPr>
        <w:t>,</w:t>
      </w:r>
      <w:r w:rsidRPr="00CF26FE">
        <w:rPr>
          <w:rFonts w:ascii="Arial" w:hAnsi="Arial" w:cs="Arial"/>
          <w:color w:val="000000"/>
          <w:sz w:val="20"/>
          <w:szCs w:val="20"/>
        </w:rPr>
        <w:t xml:space="preserve"> u </w:t>
      </w:r>
      <w:r w:rsidR="000418F1" w:rsidRPr="00CF26FE">
        <w:rPr>
          <w:rFonts w:ascii="Arial" w:hAnsi="Arial" w:cs="Arial"/>
          <w:color w:val="000000"/>
          <w:sz w:val="20"/>
          <w:szCs w:val="20"/>
        </w:rPr>
        <w:t>prostorijama Grada Zadra</w:t>
      </w:r>
      <w:r w:rsidRPr="00CF26FE">
        <w:rPr>
          <w:rFonts w:ascii="Arial" w:hAnsi="Arial" w:cs="Arial"/>
          <w:color w:val="000000"/>
          <w:sz w:val="20"/>
          <w:szCs w:val="20"/>
        </w:rPr>
        <w:t>, Narodni trg 1, 23000 Zadar, u  Velikoj vijećnici.</w:t>
      </w:r>
    </w:p>
    <w:p w14:paraId="17C3A97A" w14:textId="77777777" w:rsidR="009F53C8" w:rsidRPr="00CF26FE" w:rsidRDefault="00C4197A" w:rsidP="009C59CE">
      <w:pPr>
        <w:spacing w:before="120"/>
        <w:jc w:val="both"/>
        <w:rPr>
          <w:rFonts w:ascii="Arial" w:hAnsi="Arial" w:cs="Arial"/>
          <w:sz w:val="20"/>
          <w:szCs w:val="20"/>
        </w:rPr>
      </w:pPr>
      <w:r w:rsidRPr="00CF26FE">
        <w:rPr>
          <w:rFonts w:ascii="Arial" w:hAnsi="Arial" w:cs="Arial"/>
          <w:sz w:val="20"/>
          <w:szCs w:val="20"/>
        </w:rPr>
        <w:t>Javnom otvaranju ponuda smiju prisustvovati ovlašteni predstavnici ponuditelja i druge osobe.</w:t>
      </w:r>
    </w:p>
    <w:p w14:paraId="48496B70" w14:textId="77777777" w:rsidR="00C4197A" w:rsidRPr="00CF26FE" w:rsidRDefault="00C4197A" w:rsidP="009C59CE">
      <w:pPr>
        <w:spacing w:before="120"/>
        <w:jc w:val="both"/>
        <w:rPr>
          <w:rFonts w:ascii="Arial" w:hAnsi="Arial" w:cs="Arial"/>
          <w:sz w:val="20"/>
          <w:szCs w:val="20"/>
        </w:rPr>
      </w:pPr>
      <w:r w:rsidRPr="00CF26FE">
        <w:rPr>
          <w:rFonts w:ascii="Arial" w:hAnsi="Arial" w:cs="Arial"/>
          <w:sz w:val="20"/>
          <w:szCs w:val="20"/>
        </w:rPr>
        <w:t xml:space="preserve">U postupku </w:t>
      </w:r>
      <w:r w:rsidR="00380600" w:rsidRPr="00CF26FE">
        <w:rPr>
          <w:rFonts w:ascii="Arial" w:hAnsi="Arial" w:cs="Arial"/>
          <w:sz w:val="20"/>
          <w:szCs w:val="20"/>
        </w:rPr>
        <w:t xml:space="preserve">javnog </w:t>
      </w:r>
      <w:r w:rsidRPr="00CF26FE">
        <w:rPr>
          <w:rFonts w:ascii="Arial" w:hAnsi="Arial" w:cs="Arial"/>
          <w:sz w:val="20"/>
          <w:szCs w:val="20"/>
        </w:rPr>
        <w:t xml:space="preserve">otvaranja </w:t>
      </w:r>
      <w:r w:rsidR="00380600" w:rsidRPr="00CF26FE">
        <w:rPr>
          <w:rFonts w:ascii="Arial" w:hAnsi="Arial" w:cs="Arial"/>
          <w:sz w:val="20"/>
          <w:szCs w:val="20"/>
        </w:rPr>
        <w:t xml:space="preserve">ponuda </w:t>
      </w:r>
      <w:r w:rsidRPr="00CF26FE">
        <w:rPr>
          <w:rFonts w:ascii="Arial" w:hAnsi="Arial" w:cs="Arial"/>
          <w:sz w:val="20"/>
          <w:szCs w:val="20"/>
        </w:rPr>
        <w:t xml:space="preserve">pravo aktivnog sudjelovanja imaju samo </w:t>
      </w:r>
      <w:r w:rsidR="009F53C8" w:rsidRPr="00CF26FE">
        <w:rPr>
          <w:rFonts w:ascii="Arial" w:hAnsi="Arial" w:cs="Arial"/>
          <w:sz w:val="20"/>
          <w:szCs w:val="20"/>
        </w:rPr>
        <w:t>članovi stručnog povjerenstva za javnu nabavu i ovlašteni predstavnici ponuditelja.</w:t>
      </w:r>
    </w:p>
    <w:p w14:paraId="43AB716B" w14:textId="77777777" w:rsidR="00DB0B07" w:rsidRPr="00CF26FE" w:rsidRDefault="00380600" w:rsidP="009C59CE">
      <w:pPr>
        <w:spacing w:before="120"/>
        <w:jc w:val="both"/>
        <w:rPr>
          <w:rFonts w:ascii="Arial" w:hAnsi="Arial" w:cs="Arial"/>
          <w:sz w:val="20"/>
          <w:szCs w:val="20"/>
        </w:rPr>
      </w:pPr>
      <w:r w:rsidRPr="00CF26FE">
        <w:rPr>
          <w:rFonts w:ascii="Arial" w:hAnsi="Arial" w:cs="Arial"/>
          <w:sz w:val="20"/>
          <w:szCs w:val="20"/>
        </w:rPr>
        <w:lastRenderedPageBreak/>
        <w:t>Ovlašteni predstavnici ponuditelja moraju svoje pisano ovlaštenje predati prije otvaranja ponuda.</w:t>
      </w:r>
      <w:r w:rsidR="00FB04B7" w:rsidRPr="00CF26FE">
        <w:rPr>
          <w:rFonts w:ascii="Arial" w:hAnsi="Arial" w:cs="Arial"/>
          <w:sz w:val="20"/>
          <w:szCs w:val="20"/>
        </w:rPr>
        <w:t xml:space="preserve">  </w:t>
      </w:r>
    </w:p>
    <w:p w14:paraId="232AE586" w14:textId="77777777" w:rsidR="009232B9" w:rsidRPr="00CF26FE" w:rsidRDefault="009232B9" w:rsidP="009C59CE">
      <w:pPr>
        <w:pStyle w:val="Stil3"/>
        <w:spacing w:line="240" w:lineRule="auto"/>
        <w:outlineLvl w:val="2"/>
        <w:rPr>
          <w:rFonts w:cs="Arial"/>
          <w:bCs/>
        </w:rPr>
      </w:pPr>
      <w:bookmarkStart w:id="39" w:name="_Toc445717001"/>
    </w:p>
    <w:p w14:paraId="3FB3FC61" w14:textId="77777777" w:rsidR="009232B9" w:rsidRPr="00CF26FE" w:rsidRDefault="009232B9" w:rsidP="009C59CE">
      <w:pPr>
        <w:pStyle w:val="Stil3"/>
        <w:spacing w:line="240" w:lineRule="auto"/>
        <w:outlineLvl w:val="2"/>
        <w:rPr>
          <w:rFonts w:cs="Arial"/>
          <w:bCs/>
        </w:rPr>
      </w:pPr>
      <w:r w:rsidRPr="00CF26FE">
        <w:rPr>
          <w:rFonts w:cs="Arial"/>
          <w:bCs/>
        </w:rPr>
        <w:t>7.6.</w:t>
      </w:r>
      <w:r w:rsidR="00330EFA" w:rsidRPr="00CF26FE">
        <w:rPr>
          <w:rFonts w:cs="Arial"/>
          <w:bCs/>
        </w:rPr>
        <w:t xml:space="preserve"> </w:t>
      </w:r>
      <w:r w:rsidRPr="00CF26FE">
        <w:rPr>
          <w:rFonts w:cs="Arial"/>
          <w:bCs/>
        </w:rPr>
        <w:t>Uradci ili dokumenti koji će se nakon završetka postupka javne nabave vratiti ponuditeljima</w:t>
      </w:r>
    </w:p>
    <w:p w14:paraId="76E5DFA4" w14:textId="2BBD0DE2" w:rsidR="009232B9" w:rsidRPr="00CF26FE" w:rsidRDefault="009232B9" w:rsidP="009C59CE">
      <w:pPr>
        <w:pStyle w:val="Stil3"/>
        <w:spacing w:before="120" w:line="240" w:lineRule="auto"/>
        <w:outlineLvl w:val="2"/>
        <w:rPr>
          <w:rFonts w:cs="Arial"/>
          <w:b w:val="0"/>
          <w:u w:val="none"/>
        </w:rPr>
      </w:pPr>
      <w:r w:rsidRPr="00CF26FE">
        <w:rPr>
          <w:rFonts w:cs="Arial"/>
          <w:b w:val="0"/>
          <w:u w:val="none"/>
        </w:rPr>
        <w:t xml:space="preserve">Neposredno nakon završetka postupka javne nabave, a najkasnije u roku od </w:t>
      </w:r>
      <w:r w:rsidR="00890EC0" w:rsidRPr="00CF26FE">
        <w:rPr>
          <w:rFonts w:cs="Arial"/>
          <w:b w:val="0"/>
          <w:u w:val="none"/>
        </w:rPr>
        <w:t>deset</w:t>
      </w:r>
      <w:r w:rsidRPr="00CF26FE">
        <w:rPr>
          <w:rFonts w:cs="Arial"/>
          <w:b w:val="0"/>
          <w:u w:val="none"/>
        </w:rPr>
        <w:t xml:space="preserve"> </w:t>
      </w:r>
      <w:r w:rsidR="00AC782B" w:rsidRPr="00CF26FE">
        <w:rPr>
          <w:rFonts w:cs="Arial"/>
          <w:b w:val="0"/>
          <w:u w:val="none"/>
        </w:rPr>
        <w:t xml:space="preserve">(10) </w:t>
      </w:r>
      <w:r w:rsidRPr="00CF26FE">
        <w:rPr>
          <w:rFonts w:cs="Arial"/>
          <w:b w:val="0"/>
          <w:u w:val="none"/>
        </w:rPr>
        <w:t>dana od dana potp</w:t>
      </w:r>
      <w:r w:rsidR="00244D00" w:rsidRPr="00CF26FE">
        <w:rPr>
          <w:rFonts w:cs="Arial"/>
          <w:b w:val="0"/>
          <w:u w:val="none"/>
        </w:rPr>
        <w:t xml:space="preserve">isivanja </w:t>
      </w:r>
      <w:r w:rsidR="0021361C" w:rsidRPr="00CF26FE">
        <w:rPr>
          <w:rFonts w:cs="Arial"/>
          <w:b w:val="0"/>
          <w:u w:val="none"/>
        </w:rPr>
        <w:t>ugovora</w:t>
      </w:r>
      <w:r w:rsidRPr="00CF26FE">
        <w:rPr>
          <w:rFonts w:cs="Arial"/>
          <w:b w:val="0"/>
          <w:u w:val="none"/>
        </w:rPr>
        <w:t>, odnosno, dos</w:t>
      </w:r>
      <w:r w:rsidR="00244D00" w:rsidRPr="00CF26FE">
        <w:rPr>
          <w:rFonts w:cs="Arial"/>
          <w:b w:val="0"/>
          <w:u w:val="none"/>
        </w:rPr>
        <w:t xml:space="preserve">tave jamstva za uredno ispunjenje </w:t>
      </w:r>
      <w:r w:rsidR="0021361C" w:rsidRPr="00CF26FE">
        <w:rPr>
          <w:rFonts w:cs="Arial"/>
          <w:b w:val="0"/>
          <w:u w:val="none"/>
        </w:rPr>
        <w:t>ugovora</w:t>
      </w:r>
      <w:r w:rsidRPr="00CF26FE">
        <w:rPr>
          <w:rFonts w:cs="Arial"/>
          <w:b w:val="0"/>
          <w:u w:val="none"/>
        </w:rPr>
        <w:t>, javni naručitelj će svim ponuditeljima vratiti jamstvo za ozbiljnost ponude.</w:t>
      </w:r>
    </w:p>
    <w:p w14:paraId="6BC17E94" w14:textId="77777777" w:rsidR="009232B9" w:rsidRPr="00CF26FE" w:rsidRDefault="009232B9" w:rsidP="009C59CE">
      <w:pPr>
        <w:pStyle w:val="Stil3"/>
        <w:spacing w:line="240" w:lineRule="auto"/>
        <w:outlineLvl w:val="2"/>
        <w:rPr>
          <w:rFonts w:cs="Arial"/>
          <w:bCs/>
        </w:rPr>
      </w:pPr>
    </w:p>
    <w:p w14:paraId="7921D219" w14:textId="6606A141" w:rsidR="00882763" w:rsidRPr="00CF26FE" w:rsidRDefault="00BB46C2" w:rsidP="009C59CE">
      <w:pPr>
        <w:pStyle w:val="Stil3"/>
        <w:spacing w:line="240" w:lineRule="auto"/>
        <w:outlineLvl w:val="2"/>
        <w:rPr>
          <w:rFonts w:cs="Arial"/>
        </w:rPr>
      </w:pPr>
      <w:r w:rsidRPr="00CF26FE">
        <w:rPr>
          <w:rFonts w:cs="Arial"/>
        </w:rPr>
        <w:t>7</w:t>
      </w:r>
      <w:r w:rsidR="009232B9" w:rsidRPr="00CF26FE">
        <w:rPr>
          <w:rFonts w:cs="Arial"/>
        </w:rPr>
        <w:t>.7.</w:t>
      </w:r>
      <w:r w:rsidR="00D43812" w:rsidRPr="00CF26FE">
        <w:rPr>
          <w:rFonts w:cs="Arial"/>
        </w:rPr>
        <w:t xml:space="preserve"> </w:t>
      </w:r>
      <w:r w:rsidR="009232B9" w:rsidRPr="00CF26FE">
        <w:rPr>
          <w:rFonts w:cs="Arial"/>
        </w:rPr>
        <w:t>Posebni</w:t>
      </w:r>
      <w:r w:rsidR="00882763" w:rsidRPr="00CF26FE">
        <w:rPr>
          <w:rFonts w:cs="Arial"/>
        </w:rPr>
        <w:t xml:space="preserve"> uvjeti za izvršenje </w:t>
      </w:r>
      <w:bookmarkEnd w:id="39"/>
      <w:r w:rsidR="0049690A" w:rsidRPr="00CF26FE">
        <w:rPr>
          <w:rFonts w:cs="Arial"/>
        </w:rPr>
        <w:t>ugovora</w:t>
      </w:r>
    </w:p>
    <w:p w14:paraId="25B2D350" w14:textId="10546599" w:rsidR="00B107BB" w:rsidRPr="00CF26FE" w:rsidRDefault="002964FD" w:rsidP="009C59CE">
      <w:pPr>
        <w:spacing w:before="120"/>
        <w:jc w:val="both"/>
        <w:rPr>
          <w:rFonts w:ascii="Arial" w:hAnsi="Arial" w:cs="Arial"/>
          <w:sz w:val="20"/>
          <w:szCs w:val="20"/>
        </w:rPr>
      </w:pPr>
      <w:r w:rsidRPr="00CF26FE">
        <w:rPr>
          <w:rFonts w:ascii="Arial" w:hAnsi="Arial" w:cs="Arial"/>
          <w:sz w:val="20"/>
          <w:szCs w:val="20"/>
        </w:rPr>
        <w:t>Nakon provedenog postupka naručitelj će s odabranim gospodarskim subjektom, u skladu s odabranom ponu</w:t>
      </w:r>
      <w:r w:rsidR="00680F18" w:rsidRPr="00CF26FE">
        <w:rPr>
          <w:rFonts w:ascii="Arial" w:hAnsi="Arial" w:cs="Arial"/>
          <w:sz w:val="20"/>
          <w:szCs w:val="20"/>
        </w:rPr>
        <w:t>dom i pod uvjetima određenim u D</w:t>
      </w:r>
      <w:r w:rsidRPr="00CF26FE">
        <w:rPr>
          <w:rFonts w:ascii="Arial" w:hAnsi="Arial" w:cs="Arial"/>
          <w:sz w:val="20"/>
          <w:szCs w:val="20"/>
        </w:rPr>
        <w:t>okumentaciji o nabavi,</w:t>
      </w:r>
      <w:r w:rsidR="00B107BB" w:rsidRPr="00CF26FE">
        <w:rPr>
          <w:rFonts w:ascii="Arial" w:hAnsi="Arial" w:cs="Arial"/>
          <w:sz w:val="20"/>
          <w:szCs w:val="20"/>
        </w:rPr>
        <w:t xml:space="preserve"> sklopiti </w:t>
      </w:r>
      <w:r w:rsidR="0049690A" w:rsidRPr="00CF26FE">
        <w:rPr>
          <w:rFonts w:ascii="Arial" w:hAnsi="Arial" w:cs="Arial"/>
          <w:sz w:val="20"/>
          <w:szCs w:val="20"/>
        </w:rPr>
        <w:t>ugovor o javnoj nabavi</w:t>
      </w:r>
      <w:r w:rsidR="00B107BB" w:rsidRPr="00CF26FE">
        <w:rPr>
          <w:rFonts w:ascii="Arial" w:hAnsi="Arial" w:cs="Arial"/>
          <w:sz w:val="20"/>
          <w:szCs w:val="20"/>
        </w:rPr>
        <w:t>.</w:t>
      </w:r>
    </w:p>
    <w:p w14:paraId="10CA5D26" w14:textId="2483EABD" w:rsidR="00F36F85" w:rsidRPr="00CF26FE" w:rsidRDefault="00F36F85" w:rsidP="009C59CE">
      <w:pPr>
        <w:spacing w:before="120"/>
        <w:jc w:val="both"/>
        <w:rPr>
          <w:rFonts w:ascii="Arial" w:hAnsi="Arial" w:cs="Arial"/>
          <w:sz w:val="20"/>
          <w:szCs w:val="20"/>
        </w:rPr>
      </w:pPr>
      <w:r w:rsidRPr="00CF26FE">
        <w:rPr>
          <w:rFonts w:ascii="Arial" w:hAnsi="Arial" w:cs="Arial"/>
          <w:sz w:val="20"/>
          <w:szCs w:val="20"/>
        </w:rPr>
        <w:t xml:space="preserve">Tijekom izvršenja ugovora, </w:t>
      </w:r>
      <w:r w:rsidR="00531454" w:rsidRPr="00CF26FE">
        <w:rPr>
          <w:rFonts w:ascii="Arial" w:hAnsi="Arial" w:cs="Arial"/>
          <w:sz w:val="20"/>
          <w:szCs w:val="20"/>
        </w:rPr>
        <w:t xml:space="preserve">izvršitelj </w:t>
      </w:r>
      <w:r w:rsidRPr="00CF26FE">
        <w:rPr>
          <w:rFonts w:ascii="Arial" w:hAnsi="Arial" w:cs="Arial"/>
          <w:sz w:val="20"/>
          <w:szCs w:val="20"/>
        </w:rPr>
        <w:t>mora osigurati da:</w:t>
      </w:r>
    </w:p>
    <w:p w14:paraId="71B03C1E" w14:textId="06E383A8" w:rsidR="00F36F85" w:rsidRPr="00CF26FE" w:rsidRDefault="00F36F85" w:rsidP="00DB0116">
      <w:pPr>
        <w:pStyle w:val="Odlomakpopisa"/>
        <w:numPr>
          <w:ilvl w:val="0"/>
          <w:numId w:val="6"/>
        </w:numPr>
        <w:spacing w:before="120"/>
        <w:jc w:val="both"/>
        <w:rPr>
          <w:rFonts w:ascii="Arial" w:hAnsi="Arial" w:cs="Arial"/>
          <w:sz w:val="20"/>
          <w:szCs w:val="20"/>
        </w:rPr>
      </w:pPr>
      <w:r w:rsidRPr="00CF26FE">
        <w:rPr>
          <w:rFonts w:ascii="Arial" w:hAnsi="Arial" w:cs="Arial"/>
          <w:sz w:val="20"/>
          <w:szCs w:val="20"/>
        </w:rPr>
        <w:t>minimalno 1 (jedan) stručnjak, ovlašten od strane proizvođača opreme ili ovlaštenog predstavnika proizvođača, za instalaciju, integraciju, puštanje u rad i održavanje ponuđenih kamera općeg nadzora (pokretne PTZ (</w:t>
      </w:r>
      <w:proofErr w:type="spellStart"/>
      <w:r w:rsidRPr="00CF26FE">
        <w:rPr>
          <w:rFonts w:ascii="Arial" w:hAnsi="Arial" w:cs="Arial"/>
          <w:sz w:val="20"/>
          <w:szCs w:val="20"/>
        </w:rPr>
        <w:t>pan-tilt-zoom</w:t>
      </w:r>
      <w:proofErr w:type="spellEnd"/>
      <w:r w:rsidRPr="00CF26FE">
        <w:rPr>
          <w:rFonts w:ascii="Arial" w:hAnsi="Arial" w:cs="Arial"/>
          <w:sz w:val="20"/>
          <w:szCs w:val="20"/>
        </w:rPr>
        <w:t xml:space="preserve">) kamere, </w:t>
      </w:r>
      <w:proofErr w:type="spellStart"/>
      <w:r w:rsidRPr="00CF26FE">
        <w:rPr>
          <w:rFonts w:ascii="Arial" w:hAnsi="Arial" w:cs="Arial"/>
          <w:sz w:val="20"/>
          <w:szCs w:val="20"/>
        </w:rPr>
        <w:t>multisenzorske</w:t>
      </w:r>
      <w:proofErr w:type="spellEnd"/>
      <w:r w:rsidRPr="00CF26FE">
        <w:rPr>
          <w:rFonts w:ascii="Arial" w:hAnsi="Arial" w:cs="Arial"/>
          <w:sz w:val="20"/>
          <w:szCs w:val="20"/>
        </w:rPr>
        <w:t xml:space="preserve"> kamere),   posjeduje važeću licencu zaštitar-tehničar sukladno Zakonu o privatnoj zaštiti (</w:t>
      </w:r>
      <w:r w:rsidR="00DB0116" w:rsidRPr="00CF26FE">
        <w:rPr>
          <w:rFonts w:ascii="Arial" w:hAnsi="Arial" w:cs="Arial"/>
          <w:sz w:val="20"/>
          <w:szCs w:val="20"/>
        </w:rPr>
        <w:t xml:space="preserve">„Narodne novine“, </w:t>
      </w:r>
      <w:proofErr w:type="spellStart"/>
      <w:r w:rsidR="00DB0116" w:rsidRPr="00CF26FE">
        <w:rPr>
          <w:rFonts w:ascii="Arial" w:hAnsi="Arial" w:cs="Arial"/>
          <w:sz w:val="20"/>
          <w:szCs w:val="20"/>
        </w:rPr>
        <w:t>br</w:t>
      </w:r>
      <w:proofErr w:type="spellEnd"/>
      <w:r w:rsidRPr="00CF26FE">
        <w:rPr>
          <w:rFonts w:ascii="Arial" w:hAnsi="Arial" w:cs="Arial"/>
          <w:sz w:val="20"/>
          <w:szCs w:val="20"/>
        </w:rPr>
        <w:t xml:space="preserve"> 16/20),</w:t>
      </w:r>
    </w:p>
    <w:p w14:paraId="7148BE36" w14:textId="14A15C67" w:rsidR="00F36F85" w:rsidRPr="00CF26FE" w:rsidRDefault="00F36F85" w:rsidP="00DB0116">
      <w:pPr>
        <w:pStyle w:val="Odlomakpopisa"/>
        <w:numPr>
          <w:ilvl w:val="0"/>
          <w:numId w:val="6"/>
        </w:numPr>
        <w:spacing w:before="120"/>
        <w:jc w:val="both"/>
        <w:rPr>
          <w:rFonts w:ascii="Arial" w:hAnsi="Arial" w:cs="Arial"/>
          <w:sz w:val="20"/>
          <w:szCs w:val="20"/>
        </w:rPr>
      </w:pPr>
      <w:r w:rsidRPr="00CF26FE">
        <w:rPr>
          <w:rFonts w:ascii="Arial" w:hAnsi="Arial" w:cs="Arial"/>
          <w:sz w:val="20"/>
          <w:szCs w:val="20"/>
        </w:rPr>
        <w:t>minimalno 1 (jedan) stručnjak, ovlašten od strane proizvođača opreme ili ovlaštenog predstavnika proizvođača, za instalaciju, integraciju, puštanje u rad i održavanje ponuđene centralne alarmne jedinice, posjeduje važeću licencu zaštitar-tehničar sukladno Zakonu o privatnoj zaštiti (</w:t>
      </w:r>
      <w:r w:rsidR="00DB0116" w:rsidRPr="00CF26FE">
        <w:rPr>
          <w:rFonts w:ascii="Arial" w:hAnsi="Arial" w:cs="Arial"/>
          <w:sz w:val="20"/>
          <w:szCs w:val="20"/>
        </w:rPr>
        <w:t xml:space="preserve">„Narodne novine“, </w:t>
      </w:r>
      <w:proofErr w:type="spellStart"/>
      <w:r w:rsidR="00DB0116" w:rsidRPr="00CF26FE">
        <w:rPr>
          <w:rFonts w:ascii="Arial" w:hAnsi="Arial" w:cs="Arial"/>
          <w:sz w:val="20"/>
          <w:szCs w:val="20"/>
        </w:rPr>
        <w:t>br</w:t>
      </w:r>
      <w:proofErr w:type="spellEnd"/>
      <w:r w:rsidRPr="00CF26FE">
        <w:rPr>
          <w:rFonts w:ascii="Arial" w:hAnsi="Arial" w:cs="Arial"/>
          <w:sz w:val="20"/>
          <w:szCs w:val="20"/>
        </w:rPr>
        <w:t xml:space="preserve"> 16/20).</w:t>
      </w:r>
    </w:p>
    <w:p w14:paraId="0B646D8F" w14:textId="77777777" w:rsidR="002964FD" w:rsidRPr="00CF26FE" w:rsidRDefault="002964FD" w:rsidP="009C59CE">
      <w:pPr>
        <w:spacing w:before="120"/>
        <w:jc w:val="both"/>
        <w:rPr>
          <w:rFonts w:ascii="Arial" w:hAnsi="Arial" w:cs="Arial"/>
          <w:sz w:val="20"/>
          <w:szCs w:val="20"/>
        </w:rPr>
      </w:pPr>
      <w:r w:rsidRPr="00CF26FE">
        <w:rPr>
          <w:rFonts w:ascii="Arial" w:hAnsi="Arial" w:cs="Arial"/>
          <w:sz w:val="20"/>
          <w:szCs w:val="20"/>
        </w:rPr>
        <w:t>Kada se dio ugovora o javnoj nabavi daje u podugovor, on obvezno sadrži:</w:t>
      </w:r>
    </w:p>
    <w:p w14:paraId="26CBBB7A" w14:textId="77777777" w:rsidR="002964FD" w:rsidRPr="00CF26FE" w:rsidRDefault="002964FD" w:rsidP="009C59CE">
      <w:pPr>
        <w:pStyle w:val="Default"/>
        <w:jc w:val="both"/>
        <w:rPr>
          <w:rFonts w:ascii="Arial" w:hAnsi="Arial" w:cs="Arial"/>
          <w:sz w:val="20"/>
          <w:szCs w:val="20"/>
        </w:rPr>
      </w:pPr>
      <w:r w:rsidRPr="00CF26FE">
        <w:rPr>
          <w:rFonts w:ascii="Arial" w:hAnsi="Arial" w:cs="Arial"/>
          <w:sz w:val="20"/>
          <w:szCs w:val="20"/>
        </w:rPr>
        <w:t xml:space="preserve">1. dio ugovora koji namjerava dati u podugovor (predmet ili količina, vrijednost ili postotni udio) </w:t>
      </w:r>
    </w:p>
    <w:p w14:paraId="70E3F775" w14:textId="77777777" w:rsidR="003746F5" w:rsidRPr="00CF26FE" w:rsidRDefault="002964FD" w:rsidP="009C59CE">
      <w:pPr>
        <w:pStyle w:val="Default"/>
        <w:tabs>
          <w:tab w:val="left" w:pos="8930"/>
        </w:tabs>
        <w:spacing w:before="120"/>
        <w:jc w:val="both"/>
        <w:rPr>
          <w:rFonts w:ascii="Arial" w:hAnsi="Arial" w:cs="Arial"/>
          <w:sz w:val="20"/>
          <w:szCs w:val="20"/>
        </w:rPr>
      </w:pPr>
      <w:r w:rsidRPr="00CF26FE">
        <w:rPr>
          <w:rFonts w:ascii="Arial" w:hAnsi="Arial" w:cs="Arial"/>
          <w:sz w:val="20"/>
          <w:szCs w:val="20"/>
        </w:rPr>
        <w:t xml:space="preserve">2. podatke o podugovarateljima (naziv ili tvrtka, sjedište, OIB ili nacionalni identifikacijski broj, broj računa, zakonski zastupnici podugovaratelja) </w:t>
      </w:r>
    </w:p>
    <w:p w14:paraId="6938459D" w14:textId="77777777" w:rsidR="008E4F3D" w:rsidRPr="00CF26FE" w:rsidRDefault="008E4F3D" w:rsidP="009C59CE">
      <w:pPr>
        <w:jc w:val="both"/>
        <w:rPr>
          <w:rFonts w:ascii="Arial" w:hAnsi="Arial" w:cs="Arial"/>
          <w:bCs/>
          <w:sz w:val="20"/>
          <w:szCs w:val="20"/>
        </w:rPr>
      </w:pPr>
    </w:p>
    <w:p w14:paraId="03709145" w14:textId="5B3948BB" w:rsidR="009232B9" w:rsidRPr="00CF26FE" w:rsidRDefault="008E4F3D" w:rsidP="009C59CE">
      <w:pPr>
        <w:jc w:val="both"/>
        <w:rPr>
          <w:rFonts w:ascii="Arial" w:hAnsi="Arial" w:cs="Arial"/>
          <w:bCs/>
          <w:sz w:val="20"/>
          <w:szCs w:val="20"/>
        </w:rPr>
      </w:pPr>
      <w:r w:rsidRPr="00CF26FE">
        <w:rPr>
          <w:rFonts w:ascii="Arial" w:hAnsi="Arial" w:cs="Arial"/>
          <w:bCs/>
          <w:sz w:val="20"/>
          <w:szCs w:val="20"/>
        </w:rPr>
        <w:t>Ukoliko je ugovaratelj stranac, njegovi zakonski zastupnici i/ili osobe zadužene za kontakt s naručite</w:t>
      </w:r>
      <w:r w:rsidR="00A14F92" w:rsidRPr="00CF26FE">
        <w:rPr>
          <w:rFonts w:ascii="Arial" w:hAnsi="Arial" w:cs="Arial"/>
          <w:bCs/>
          <w:sz w:val="20"/>
          <w:szCs w:val="20"/>
        </w:rPr>
        <w:t xml:space="preserve">ljem i/ili traženi stručnjaci </w:t>
      </w:r>
      <w:r w:rsidRPr="00CF26FE">
        <w:rPr>
          <w:rFonts w:ascii="Arial" w:hAnsi="Arial" w:cs="Arial"/>
          <w:bCs/>
          <w:sz w:val="20"/>
          <w:szCs w:val="20"/>
        </w:rPr>
        <w:t xml:space="preserve"> moraju </w:t>
      </w:r>
      <w:r w:rsidR="00A14F92" w:rsidRPr="00CF26FE">
        <w:rPr>
          <w:rFonts w:ascii="Arial" w:hAnsi="Arial" w:cs="Arial"/>
          <w:bCs/>
          <w:sz w:val="20"/>
          <w:szCs w:val="20"/>
        </w:rPr>
        <w:t xml:space="preserve">se </w:t>
      </w:r>
      <w:r w:rsidRPr="00CF26FE">
        <w:rPr>
          <w:rFonts w:ascii="Arial" w:hAnsi="Arial" w:cs="Arial"/>
          <w:bCs/>
          <w:sz w:val="20"/>
          <w:szCs w:val="20"/>
        </w:rPr>
        <w:t xml:space="preserve">pridržavati važećih zakona i propisa koji reguliraju rad i boravak stranaca u Republici </w:t>
      </w:r>
      <w:r w:rsidR="00A14F92" w:rsidRPr="00CF26FE">
        <w:rPr>
          <w:rFonts w:ascii="Arial" w:hAnsi="Arial" w:cs="Arial"/>
          <w:bCs/>
          <w:sz w:val="20"/>
          <w:szCs w:val="20"/>
        </w:rPr>
        <w:t xml:space="preserve">Hrvatskoj (Zakon o strancima </w:t>
      </w:r>
      <w:r w:rsidR="004F5BB0" w:rsidRPr="00CF26FE">
        <w:rPr>
          <w:rFonts w:ascii="Arial" w:hAnsi="Arial" w:cs="Arial"/>
          <w:bCs/>
          <w:sz w:val="20"/>
          <w:szCs w:val="20"/>
        </w:rPr>
        <w:t>„Narodne novine“, br.</w:t>
      </w:r>
      <w:r w:rsidR="00A14F92" w:rsidRPr="00CF26FE">
        <w:rPr>
          <w:rFonts w:ascii="Arial" w:hAnsi="Arial" w:cs="Arial"/>
          <w:bCs/>
          <w:sz w:val="20"/>
          <w:szCs w:val="20"/>
        </w:rPr>
        <w:t xml:space="preserve"> 130/11, 74/13, 69/17</w:t>
      </w:r>
      <w:r w:rsidR="00B865DC" w:rsidRPr="00CF26FE">
        <w:rPr>
          <w:rFonts w:ascii="Arial" w:hAnsi="Arial" w:cs="Arial"/>
          <w:bCs/>
          <w:sz w:val="20"/>
          <w:szCs w:val="20"/>
        </w:rPr>
        <w:t xml:space="preserve"> ,</w:t>
      </w:r>
      <w:r w:rsidR="00FA214E" w:rsidRPr="00CF26FE">
        <w:rPr>
          <w:rFonts w:ascii="Arial" w:hAnsi="Arial" w:cs="Arial"/>
          <w:bCs/>
          <w:sz w:val="20"/>
          <w:szCs w:val="20"/>
        </w:rPr>
        <w:t>46/18</w:t>
      </w:r>
      <w:r w:rsidR="00B865DC" w:rsidRPr="00CF26FE">
        <w:rPr>
          <w:rFonts w:ascii="Arial" w:hAnsi="Arial" w:cs="Arial"/>
          <w:bCs/>
          <w:sz w:val="20"/>
          <w:szCs w:val="20"/>
        </w:rPr>
        <w:t>, 66/19 i 53/20</w:t>
      </w:r>
      <w:r w:rsidR="009A72EB" w:rsidRPr="00CF26FE">
        <w:rPr>
          <w:rFonts w:ascii="Arial" w:hAnsi="Arial" w:cs="Arial"/>
          <w:bCs/>
          <w:sz w:val="20"/>
          <w:szCs w:val="20"/>
        </w:rPr>
        <w:t>)</w:t>
      </w:r>
      <w:r w:rsidRPr="00CF26FE">
        <w:rPr>
          <w:rFonts w:ascii="Arial" w:hAnsi="Arial" w:cs="Arial"/>
          <w:bCs/>
          <w:sz w:val="20"/>
          <w:szCs w:val="20"/>
        </w:rPr>
        <w:t>.</w:t>
      </w:r>
      <w:r w:rsidR="00FA214E" w:rsidRPr="00CF26FE">
        <w:rPr>
          <w:rFonts w:ascii="Arial" w:hAnsi="Arial" w:cs="Arial"/>
          <w:bCs/>
          <w:sz w:val="20"/>
          <w:szCs w:val="20"/>
        </w:rPr>
        <w:t xml:space="preserve"> </w:t>
      </w:r>
      <w:r w:rsidRPr="00CF26FE">
        <w:rPr>
          <w:rFonts w:ascii="Arial" w:hAnsi="Arial" w:cs="Arial"/>
          <w:bCs/>
          <w:sz w:val="20"/>
          <w:szCs w:val="20"/>
        </w:rPr>
        <w:t>Isti moraju osigurati stalnu uslugu prevođenja na hrvatski jezik o svom trošku, ukoliko ne poznaju hrvatski jezik.</w:t>
      </w:r>
    </w:p>
    <w:p w14:paraId="08DC7E05" w14:textId="323C43D1" w:rsidR="00C81B36" w:rsidRPr="00CF26FE" w:rsidRDefault="00C81B36" w:rsidP="009C59CE">
      <w:pPr>
        <w:jc w:val="both"/>
        <w:rPr>
          <w:rFonts w:ascii="Arial" w:hAnsi="Arial" w:cs="Arial"/>
          <w:sz w:val="20"/>
          <w:szCs w:val="20"/>
        </w:rPr>
      </w:pPr>
      <w:r w:rsidRPr="00CF26FE">
        <w:rPr>
          <w:rFonts w:ascii="Arial" w:hAnsi="Arial" w:cs="Arial"/>
          <w:sz w:val="20"/>
          <w:szCs w:val="20"/>
        </w:rPr>
        <w:t xml:space="preserve">   </w:t>
      </w:r>
    </w:p>
    <w:p w14:paraId="1081C7BB" w14:textId="0BA61001" w:rsidR="009232B9" w:rsidRPr="00CF26FE" w:rsidRDefault="004F5BB0" w:rsidP="009C59CE">
      <w:pPr>
        <w:jc w:val="both"/>
        <w:rPr>
          <w:rFonts w:ascii="Arial" w:hAnsi="Arial" w:cs="Arial"/>
          <w:sz w:val="20"/>
          <w:szCs w:val="20"/>
        </w:rPr>
      </w:pPr>
      <w:r w:rsidRPr="00CF26FE">
        <w:rPr>
          <w:rFonts w:ascii="Arial" w:hAnsi="Arial" w:cs="Arial"/>
          <w:sz w:val="20"/>
          <w:szCs w:val="20"/>
        </w:rPr>
        <w:t>Prema ZJN 2016</w:t>
      </w:r>
      <w:r w:rsidR="009232B9" w:rsidRPr="00CF26FE">
        <w:rPr>
          <w:rFonts w:ascii="Arial" w:hAnsi="Arial" w:cs="Arial"/>
          <w:sz w:val="20"/>
          <w:szCs w:val="20"/>
        </w:rPr>
        <w:t xml:space="preserve"> određeni gospodarski subjekt tijekom i</w:t>
      </w:r>
      <w:r w:rsidR="00B865DC" w:rsidRPr="00CF26FE">
        <w:rPr>
          <w:rFonts w:ascii="Arial" w:hAnsi="Arial" w:cs="Arial"/>
          <w:sz w:val="20"/>
          <w:szCs w:val="20"/>
        </w:rPr>
        <w:t>spunjenja</w:t>
      </w:r>
      <w:r w:rsidR="00835304" w:rsidRPr="00CF26FE">
        <w:rPr>
          <w:rFonts w:ascii="Arial" w:hAnsi="Arial" w:cs="Arial"/>
          <w:sz w:val="20"/>
          <w:szCs w:val="20"/>
        </w:rPr>
        <w:t xml:space="preserve"> </w:t>
      </w:r>
      <w:r w:rsidR="0049690A" w:rsidRPr="00CF26FE">
        <w:rPr>
          <w:rFonts w:ascii="Arial" w:hAnsi="Arial" w:cs="Arial"/>
          <w:sz w:val="20"/>
          <w:szCs w:val="20"/>
        </w:rPr>
        <w:t>ugovora</w:t>
      </w:r>
      <w:r w:rsidR="009232B9" w:rsidRPr="00CF26FE">
        <w:rPr>
          <w:rFonts w:ascii="Arial" w:hAnsi="Arial" w:cs="Arial"/>
          <w:sz w:val="20"/>
          <w:szCs w:val="20"/>
        </w:rPr>
        <w:t xml:space="preserve"> može sudjelovati kao samostalni ponuditelj, kao član zajednice gospodarskih subjekata ili kao podugovaratelj odabranog ponuditelja.</w:t>
      </w:r>
    </w:p>
    <w:p w14:paraId="68078A17" w14:textId="77777777" w:rsidR="00D540C1" w:rsidRPr="00CF26FE" w:rsidRDefault="00D540C1" w:rsidP="009C59CE">
      <w:pPr>
        <w:jc w:val="both"/>
        <w:rPr>
          <w:rFonts w:ascii="Arial" w:hAnsi="Arial" w:cs="Arial"/>
          <w:sz w:val="20"/>
          <w:szCs w:val="20"/>
        </w:rPr>
      </w:pPr>
    </w:p>
    <w:p w14:paraId="434DA065" w14:textId="77777777" w:rsidR="000740F7" w:rsidRPr="00CF26FE" w:rsidRDefault="00BB46C2" w:rsidP="009C59CE">
      <w:pPr>
        <w:pStyle w:val="Stil3"/>
        <w:spacing w:line="240" w:lineRule="auto"/>
        <w:outlineLvl w:val="2"/>
        <w:rPr>
          <w:rFonts w:cs="Arial"/>
        </w:rPr>
      </w:pPr>
      <w:bookmarkStart w:id="40" w:name="_Toc445717002"/>
      <w:r w:rsidRPr="00CF26FE">
        <w:rPr>
          <w:rFonts w:cs="Arial"/>
        </w:rPr>
        <w:t>7</w:t>
      </w:r>
      <w:r w:rsidR="009232B9" w:rsidRPr="00CF26FE">
        <w:rPr>
          <w:rFonts w:cs="Arial"/>
        </w:rPr>
        <w:t>.8</w:t>
      </w:r>
      <w:r w:rsidR="003040AC" w:rsidRPr="00CF26FE">
        <w:rPr>
          <w:rFonts w:cs="Arial"/>
        </w:rPr>
        <w:t xml:space="preserve">. </w:t>
      </w:r>
      <w:r w:rsidR="000740F7" w:rsidRPr="00CF26FE">
        <w:rPr>
          <w:rFonts w:cs="Arial"/>
        </w:rPr>
        <w:t>Rok za donošenje odluke o odabiru ili poništenju</w:t>
      </w:r>
      <w:bookmarkEnd w:id="40"/>
    </w:p>
    <w:p w14:paraId="140F151E" w14:textId="78B414EA" w:rsidR="00502421" w:rsidRPr="00CF26FE" w:rsidRDefault="00502421" w:rsidP="009C59CE">
      <w:pPr>
        <w:pStyle w:val="Tijeloteksta"/>
        <w:tabs>
          <w:tab w:val="num" w:pos="720"/>
          <w:tab w:val="left" w:pos="1080"/>
        </w:tabs>
        <w:spacing w:before="120"/>
        <w:jc w:val="both"/>
        <w:rPr>
          <w:rFonts w:ascii="Arial" w:hAnsi="Arial" w:cs="Arial"/>
          <w:bCs/>
          <w:sz w:val="20"/>
          <w:szCs w:val="20"/>
        </w:rPr>
      </w:pPr>
      <w:bookmarkStart w:id="41" w:name="_Toc445717003"/>
      <w:r w:rsidRPr="00CF26FE">
        <w:rPr>
          <w:rFonts w:ascii="Arial" w:hAnsi="Arial" w:cs="Arial"/>
          <w:sz w:val="20"/>
          <w:szCs w:val="20"/>
        </w:rPr>
        <w:t>Naručitelj će u pisanom obliku donijeti odluku o od</w:t>
      </w:r>
      <w:r w:rsidR="00356C78" w:rsidRPr="00CF26FE">
        <w:rPr>
          <w:rFonts w:ascii="Arial" w:hAnsi="Arial" w:cs="Arial"/>
          <w:sz w:val="20"/>
          <w:szCs w:val="20"/>
        </w:rPr>
        <w:t>abiru ili poništenju u roku od</w:t>
      </w:r>
      <w:r w:rsidR="0052319B" w:rsidRPr="00CF26FE">
        <w:rPr>
          <w:rFonts w:ascii="Arial" w:hAnsi="Arial" w:cs="Arial"/>
          <w:sz w:val="20"/>
          <w:szCs w:val="20"/>
        </w:rPr>
        <w:t xml:space="preserve"> </w:t>
      </w:r>
      <w:r w:rsidR="00CC32F1" w:rsidRPr="00CF26FE">
        <w:rPr>
          <w:rFonts w:ascii="Arial" w:hAnsi="Arial" w:cs="Arial"/>
          <w:sz w:val="20"/>
          <w:szCs w:val="20"/>
        </w:rPr>
        <w:t>9</w:t>
      </w:r>
      <w:r w:rsidR="0052319B" w:rsidRPr="00CF26FE">
        <w:rPr>
          <w:rFonts w:ascii="Arial" w:hAnsi="Arial" w:cs="Arial"/>
          <w:sz w:val="20"/>
          <w:szCs w:val="20"/>
        </w:rPr>
        <w:t>0</w:t>
      </w:r>
      <w:r w:rsidRPr="00CF26FE">
        <w:rPr>
          <w:rFonts w:ascii="Arial" w:hAnsi="Arial" w:cs="Arial"/>
          <w:sz w:val="20"/>
          <w:szCs w:val="20"/>
        </w:rPr>
        <w:t xml:space="preserve"> d</w:t>
      </w:r>
      <w:r w:rsidRPr="00CF26FE">
        <w:rPr>
          <w:rFonts w:ascii="Arial" w:hAnsi="Arial" w:cs="Arial"/>
          <w:bCs/>
          <w:sz w:val="20"/>
          <w:szCs w:val="20"/>
        </w:rPr>
        <w:t>ana od dana isteka roka za dostavu ponuda.</w:t>
      </w:r>
    </w:p>
    <w:p w14:paraId="21A9CBE2" w14:textId="77777777" w:rsidR="00502421" w:rsidRPr="00CF26FE" w:rsidRDefault="00502421" w:rsidP="009C59CE">
      <w:pPr>
        <w:pStyle w:val="Tijeloteksta"/>
        <w:tabs>
          <w:tab w:val="num" w:pos="720"/>
          <w:tab w:val="left" w:pos="1080"/>
        </w:tabs>
        <w:jc w:val="both"/>
        <w:rPr>
          <w:rFonts w:ascii="Arial" w:hAnsi="Arial" w:cs="Arial"/>
          <w:bCs/>
          <w:sz w:val="20"/>
          <w:szCs w:val="20"/>
        </w:rPr>
      </w:pPr>
    </w:p>
    <w:p w14:paraId="09FF687C" w14:textId="2F933DE9" w:rsidR="00502421" w:rsidRPr="00CF26FE" w:rsidRDefault="00502421" w:rsidP="009C59CE">
      <w:pPr>
        <w:pStyle w:val="Tijeloteksta"/>
        <w:tabs>
          <w:tab w:val="num" w:pos="720"/>
          <w:tab w:val="left" w:pos="1080"/>
        </w:tabs>
        <w:jc w:val="both"/>
        <w:rPr>
          <w:rFonts w:ascii="Arial" w:hAnsi="Arial" w:cs="Arial"/>
          <w:bCs/>
          <w:sz w:val="20"/>
          <w:szCs w:val="20"/>
          <w:u w:val="single"/>
        </w:rPr>
      </w:pPr>
      <w:r w:rsidRPr="00CF26FE">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w:t>
      </w:r>
      <w:r w:rsidR="008F5643" w:rsidRPr="00CF26FE">
        <w:rPr>
          <w:rFonts w:ascii="Arial" w:hAnsi="Arial" w:cs="Arial"/>
          <w:bCs/>
          <w:sz w:val="20"/>
          <w:szCs w:val="20"/>
        </w:rPr>
        <w:t xml:space="preserve"> </w:t>
      </w:r>
      <w:r w:rsidR="00CC32F1" w:rsidRPr="00CF26FE">
        <w:rPr>
          <w:rFonts w:ascii="Arial" w:hAnsi="Arial" w:cs="Arial"/>
          <w:bCs/>
          <w:sz w:val="20"/>
          <w:szCs w:val="20"/>
        </w:rPr>
        <w:t>9</w:t>
      </w:r>
      <w:r w:rsidR="0052319B" w:rsidRPr="00CF26FE">
        <w:rPr>
          <w:rFonts w:ascii="Arial" w:hAnsi="Arial" w:cs="Arial"/>
          <w:bCs/>
          <w:sz w:val="20"/>
          <w:szCs w:val="20"/>
        </w:rPr>
        <w:t>0</w:t>
      </w:r>
      <w:r w:rsidRPr="00CF26FE">
        <w:rPr>
          <w:rFonts w:ascii="Arial" w:hAnsi="Arial" w:cs="Arial"/>
          <w:bCs/>
          <w:sz w:val="20"/>
          <w:szCs w:val="20"/>
        </w:rPr>
        <w:t xml:space="preserve"> dana je maksimalni rok te će naručitelj, ukoliko bude moguće, odgovarajuću odluku donijeti i u kraćem roku.</w:t>
      </w:r>
    </w:p>
    <w:p w14:paraId="2658062F" w14:textId="77777777" w:rsidR="00502421" w:rsidRPr="00CF26FE" w:rsidRDefault="00502421" w:rsidP="009C59CE">
      <w:pPr>
        <w:pStyle w:val="Stil3"/>
        <w:spacing w:line="240" w:lineRule="auto"/>
        <w:outlineLvl w:val="2"/>
        <w:rPr>
          <w:rFonts w:cs="Arial"/>
        </w:rPr>
      </w:pPr>
    </w:p>
    <w:p w14:paraId="19F20833" w14:textId="77777777" w:rsidR="000740F7" w:rsidRPr="00CF26FE" w:rsidRDefault="00BB46C2" w:rsidP="009C59CE">
      <w:pPr>
        <w:pStyle w:val="Stil3"/>
        <w:spacing w:line="240" w:lineRule="auto"/>
        <w:outlineLvl w:val="2"/>
        <w:rPr>
          <w:rFonts w:cs="Arial"/>
        </w:rPr>
      </w:pPr>
      <w:r w:rsidRPr="00CF26FE">
        <w:rPr>
          <w:rFonts w:cs="Arial"/>
        </w:rPr>
        <w:t>7</w:t>
      </w:r>
      <w:r w:rsidR="003C5253" w:rsidRPr="00CF26FE">
        <w:rPr>
          <w:rFonts w:cs="Arial"/>
        </w:rPr>
        <w:t>.</w:t>
      </w:r>
      <w:r w:rsidR="009232B9" w:rsidRPr="00CF26FE">
        <w:rPr>
          <w:rFonts w:cs="Arial"/>
        </w:rPr>
        <w:t>9</w:t>
      </w:r>
      <w:r w:rsidR="003040AC" w:rsidRPr="00CF26FE">
        <w:rPr>
          <w:rFonts w:cs="Arial"/>
        </w:rPr>
        <w:t xml:space="preserve">. </w:t>
      </w:r>
      <w:r w:rsidR="000740F7" w:rsidRPr="00CF26FE">
        <w:rPr>
          <w:rFonts w:cs="Arial"/>
        </w:rPr>
        <w:t>Rok, način i uvjeti plaćanja</w:t>
      </w:r>
      <w:bookmarkEnd w:id="41"/>
    </w:p>
    <w:p w14:paraId="28842BC0" w14:textId="77777777" w:rsidR="00356C78" w:rsidRPr="00CF26FE" w:rsidRDefault="00356C78" w:rsidP="009C59CE">
      <w:pPr>
        <w:tabs>
          <w:tab w:val="left" w:pos="360"/>
        </w:tabs>
        <w:spacing w:before="120"/>
        <w:jc w:val="both"/>
        <w:rPr>
          <w:rFonts w:ascii="Arial" w:hAnsi="Arial" w:cs="Arial"/>
          <w:sz w:val="20"/>
          <w:szCs w:val="20"/>
        </w:rPr>
      </w:pPr>
      <w:r w:rsidRPr="00CF26FE">
        <w:rPr>
          <w:rFonts w:ascii="Arial" w:hAnsi="Arial" w:cs="Arial"/>
          <w:sz w:val="20"/>
          <w:szCs w:val="20"/>
        </w:rPr>
        <w:t>Naručitelj prihvaća e-račun.</w:t>
      </w:r>
    </w:p>
    <w:p w14:paraId="4A127061" w14:textId="77777777" w:rsidR="00222FB0" w:rsidRPr="00CF26FE" w:rsidRDefault="00222FB0" w:rsidP="009C59CE">
      <w:pPr>
        <w:tabs>
          <w:tab w:val="left" w:pos="360"/>
        </w:tabs>
        <w:jc w:val="both"/>
        <w:rPr>
          <w:rFonts w:ascii="Arial" w:hAnsi="Arial" w:cs="Arial"/>
          <w:sz w:val="20"/>
          <w:szCs w:val="20"/>
        </w:rPr>
      </w:pPr>
    </w:p>
    <w:p w14:paraId="70ECCED1" w14:textId="37D38E9A" w:rsidR="00356C78" w:rsidRPr="00CF26FE" w:rsidRDefault="00356C78" w:rsidP="009C59CE">
      <w:pPr>
        <w:tabs>
          <w:tab w:val="left" w:pos="360"/>
        </w:tabs>
        <w:jc w:val="both"/>
        <w:rPr>
          <w:rFonts w:ascii="Arial" w:hAnsi="Arial" w:cs="Arial"/>
          <w:sz w:val="20"/>
          <w:szCs w:val="20"/>
        </w:rPr>
      </w:pPr>
      <w:r w:rsidRPr="00CF26FE">
        <w:rPr>
          <w:rFonts w:ascii="Arial" w:hAnsi="Arial" w:cs="Arial"/>
          <w:sz w:val="20"/>
          <w:szCs w:val="20"/>
        </w:rPr>
        <w:t>Ponuditelj je obvezan od 1. srpnja 2019.g prema naručitelju poslati isključivo e-račun.</w:t>
      </w:r>
    </w:p>
    <w:p w14:paraId="47CA24F1" w14:textId="722545A5" w:rsidR="005033B5" w:rsidRPr="00CF26FE" w:rsidRDefault="005033B5" w:rsidP="009C59CE">
      <w:pPr>
        <w:tabs>
          <w:tab w:val="left" w:pos="360"/>
        </w:tabs>
        <w:jc w:val="both"/>
        <w:rPr>
          <w:rFonts w:ascii="Arial" w:hAnsi="Arial" w:cs="Arial"/>
          <w:sz w:val="20"/>
          <w:szCs w:val="20"/>
        </w:rPr>
      </w:pPr>
      <w:r w:rsidRPr="00CF26FE">
        <w:rPr>
          <w:rFonts w:ascii="Arial" w:hAnsi="Arial" w:cs="Arial"/>
          <w:sz w:val="20"/>
          <w:szCs w:val="20"/>
        </w:rPr>
        <w:t xml:space="preserve"> </w:t>
      </w:r>
    </w:p>
    <w:p w14:paraId="1601D83C" w14:textId="2F17B91B" w:rsidR="00C05340" w:rsidRPr="00CF26FE" w:rsidRDefault="00C05340" w:rsidP="009C59CE">
      <w:pPr>
        <w:pStyle w:val="Tijeloteksta"/>
        <w:tabs>
          <w:tab w:val="left" w:pos="360"/>
        </w:tabs>
        <w:jc w:val="both"/>
        <w:rPr>
          <w:rFonts w:ascii="Arial" w:hAnsi="Arial" w:cs="Arial"/>
          <w:color w:val="000000" w:themeColor="text1"/>
          <w:sz w:val="20"/>
          <w:szCs w:val="20"/>
        </w:rPr>
      </w:pPr>
      <w:r w:rsidRPr="00CF26FE">
        <w:rPr>
          <w:rFonts w:ascii="Arial" w:hAnsi="Arial" w:cs="Arial"/>
          <w:color w:val="000000" w:themeColor="text1"/>
          <w:sz w:val="20"/>
          <w:szCs w:val="20"/>
        </w:rPr>
        <w:t>Plaćanje će se vršiti na sljedeći način:</w:t>
      </w:r>
    </w:p>
    <w:p w14:paraId="77096A03" w14:textId="31899FF9" w:rsidR="00C05340" w:rsidRPr="00CF26FE" w:rsidRDefault="00C05340" w:rsidP="009C59CE">
      <w:pPr>
        <w:pStyle w:val="Tijeloteksta"/>
        <w:numPr>
          <w:ilvl w:val="0"/>
          <w:numId w:val="33"/>
        </w:numPr>
        <w:tabs>
          <w:tab w:val="left" w:pos="360"/>
        </w:tabs>
        <w:jc w:val="both"/>
        <w:rPr>
          <w:rFonts w:ascii="Arial" w:hAnsi="Arial" w:cs="Arial"/>
          <w:color w:val="000000" w:themeColor="text1"/>
          <w:sz w:val="20"/>
          <w:szCs w:val="20"/>
        </w:rPr>
      </w:pPr>
      <w:r w:rsidRPr="00CF26FE">
        <w:rPr>
          <w:rFonts w:ascii="Arial" w:hAnsi="Arial" w:cs="Arial"/>
          <w:color w:val="000000" w:themeColor="text1"/>
          <w:sz w:val="20"/>
          <w:szCs w:val="20"/>
        </w:rPr>
        <w:lastRenderedPageBreak/>
        <w:t xml:space="preserve">50% iznosa nakon obostranog potpisa primopredajnog zapisnika za uredno isporučenu opremu </w:t>
      </w:r>
    </w:p>
    <w:p w14:paraId="35CB8C13" w14:textId="38B2B6AB" w:rsidR="00C05340" w:rsidRPr="00CF26FE" w:rsidRDefault="00C05340" w:rsidP="00DB0116">
      <w:pPr>
        <w:pStyle w:val="Tijeloteksta"/>
        <w:numPr>
          <w:ilvl w:val="0"/>
          <w:numId w:val="33"/>
        </w:numPr>
        <w:tabs>
          <w:tab w:val="left" w:pos="360"/>
        </w:tabs>
        <w:spacing w:before="120"/>
        <w:ind w:left="714" w:hanging="357"/>
        <w:jc w:val="both"/>
        <w:rPr>
          <w:rFonts w:ascii="Arial" w:hAnsi="Arial" w:cs="Arial"/>
          <w:color w:val="000000" w:themeColor="text1"/>
          <w:sz w:val="20"/>
          <w:szCs w:val="20"/>
        </w:rPr>
      </w:pPr>
      <w:r w:rsidRPr="00CF26FE">
        <w:rPr>
          <w:rFonts w:ascii="Arial" w:hAnsi="Arial" w:cs="Arial"/>
          <w:color w:val="000000" w:themeColor="text1"/>
          <w:sz w:val="20"/>
          <w:szCs w:val="20"/>
        </w:rPr>
        <w:t xml:space="preserve">30% iznosa nakon </w:t>
      </w:r>
      <w:r w:rsidR="00E2520F" w:rsidRPr="00CF26FE">
        <w:rPr>
          <w:rFonts w:ascii="Arial" w:hAnsi="Arial" w:cs="Arial"/>
          <w:color w:val="000000" w:themeColor="text1"/>
          <w:sz w:val="20"/>
          <w:szCs w:val="20"/>
        </w:rPr>
        <w:t xml:space="preserve">obostranog potpisa primopredajnog zapisnika za </w:t>
      </w:r>
      <w:r w:rsidRPr="00CF26FE">
        <w:rPr>
          <w:rFonts w:ascii="Arial" w:hAnsi="Arial" w:cs="Arial"/>
          <w:color w:val="000000" w:themeColor="text1"/>
          <w:sz w:val="20"/>
          <w:szCs w:val="20"/>
        </w:rPr>
        <w:t xml:space="preserve">uredno isporučenog i instaliranog kompletnog sustava </w:t>
      </w:r>
      <w:r w:rsidRPr="00CF26FE">
        <w:rPr>
          <w:rFonts w:ascii="Arial" w:hAnsi="Arial" w:cs="Arial"/>
          <w:i/>
          <w:iCs/>
          <w:color w:val="000000" w:themeColor="text1"/>
          <w:sz w:val="20"/>
          <w:szCs w:val="20"/>
        </w:rPr>
        <w:t>.</w:t>
      </w:r>
    </w:p>
    <w:p w14:paraId="3A1170BB" w14:textId="56EAB71A" w:rsidR="00C05340" w:rsidRPr="00CF26FE" w:rsidRDefault="00C05340" w:rsidP="00DB0116">
      <w:pPr>
        <w:pStyle w:val="Tijeloteksta"/>
        <w:numPr>
          <w:ilvl w:val="0"/>
          <w:numId w:val="33"/>
        </w:numPr>
        <w:tabs>
          <w:tab w:val="left" w:pos="360"/>
        </w:tabs>
        <w:spacing w:before="120"/>
        <w:ind w:left="714" w:hanging="357"/>
        <w:jc w:val="both"/>
        <w:rPr>
          <w:rFonts w:ascii="Arial" w:hAnsi="Arial" w:cs="Arial"/>
          <w:color w:val="000000" w:themeColor="text1"/>
          <w:sz w:val="20"/>
          <w:szCs w:val="20"/>
        </w:rPr>
      </w:pPr>
      <w:r w:rsidRPr="00CF26FE">
        <w:rPr>
          <w:rFonts w:ascii="Arial" w:hAnsi="Arial" w:cs="Arial"/>
          <w:color w:val="000000" w:themeColor="text1"/>
          <w:sz w:val="20"/>
          <w:szCs w:val="20"/>
        </w:rPr>
        <w:t xml:space="preserve">20% iznosa nakon </w:t>
      </w:r>
      <w:r w:rsidR="00062607" w:rsidRPr="00CF26FE">
        <w:rPr>
          <w:rFonts w:ascii="Arial" w:hAnsi="Arial" w:cs="Arial"/>
          <w:color w:val="000000" w:themeColor="text1"/>
          <w:sz w:val="20"/>
          <w:szCs w:val="20"/>
        </w:rPr>
        <w:t>puštanja u rad sve opreme i ispunjenja svih ugovornih obveza</w:t>
      </w:r>
    </w:p>
    <w:p w14:paraId="2B98F313" w14:textId="77777777" w:rsidR="005033B5" w:rsidRPr="00CF26FE" w:rsidRDefault="005033B5" w:rsidP="009C59CE">
      <w:pPr>
        <w:tabs>
          <w:tab w:val="left" w:pos="360"/>
        </w:tabs>
        <w:jc w:val="both"/>
        <w:rPr>
          <w:rFonts w:ascii="Arial" w:hAnsi="Arial" w:cs="Arial"/>
          <w:sz w:val="20"/>
          <w:szCs w:val="20"/>
        </w:rPr>
      </w:pPr>
    </w:p>
    <w:p w14:paraId="3F095545" w14:textId="77777777" w:rsidR="00356C78" w:rsidRPr="00CF26FE" w:rsidRDefault="00356C78" w:rsidP="009C59CE">
      <w:pPr>
        <w:tabs>
          <w:tab w:val="left" w:pos="360"/>
        </w:tabs>
        <w:jc w:val="both"/>
        <w:rPr>
          <w:rFonts w:ascii="Arial" w:hAnsi="Arial" w:cs="Arial"/>
          <w:sz w:val="20"/>
          <w:szCs w:val="20"/>
        </w:rPr>
      </w:pPr>
      <w:r w:rsidRPr="00CF26FE">
        <w:rPr>
          <w:rFonts w:ascii="Arial" w:hAnsi="Arial" w:cs="Arial"/>
          <w:sz w:val="20"/>
          <w:szCs w:val="20"/>
        </w:rPr>
        <w:t>Ponuditelj mora svom računu obvezno priložiti račune (situacije) svojih podugovaratelja koje je prethodno potvrdio.</w:t>
      </w:r>
    </w:p>
    <w:p w14:paraId="2E4A000E" w14:textId="25B1F1F3" w:rsidR="00356C78" w:rsidRPr="00CF26FE" w:rsidRDefault="00356C78" w:rsidP="00DB0116">
      <w:pPr>
        <w:tabs>
          <w:tab w:val="left" w:pos="360"/>
        </w:tabs>
        <w:spacing w:before="120"/>
        <w:jc w:val="both"/>
        <w:rPr>
          <w:rFonts w:ascii="Arial" w:hAnsi="Arial" w:cs="Arial"/>
          <w:sz w:val="20"/>
          <w:szCs w:val="20"/>
        </w:rPr>
      </w:pPr>
      <w:r w:rsidRPr="00CF26FE">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369BCD25" w14:textId="77777777" w:rsidR="005033B5" w:rsidRPr="00CF26FE" w:rsidRDefault="005033B5" w:rsidP="009C59CE">
      <w:pPr>
        <w:tabs>
          <w:tab w:val="left" w:pos="360"/>
        </w:tabs>
        <w:jc w:val="both"/>
        <w:rPr>
          <w:rFonts w:ascii="Arial" w:hAnsi="Arial" w:cs="Arial"/>
          <w:sz w:val="20"/>
          <w:szCs w:val="20"/>
        </w:rPr>
      </w:pPr>
    </w:p>
    <w:p w14:paraId="67F0D2A1" w14:textId="77777777" w:rsidR="00356C78" w:rsidRPr="00CF26FE" w:rsidRDefault="00356C78" w:rsidP="009C59CE">
      <w:pPr>
        <w:tabs>
          <w:tab w:val="left" w:pos="360"/>
        </w:tabs>
        <w:jc w:val="both"/>
        <w:rPr>
          <w:rFonts w:ascii="Arial" w:hAnsi="Arial" w:cs="Arial"/>
          <w:sz w:val="20"/>
          <w:szCs w:val="20"/>
        </w:rPr>
      </w:pPr>
      <w:r w:rsidRPr="00CF26FE">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CF26FE" w:rsidRDefault="00356C78" w:rsidP="009C59CE">
      <w:pPr>
        <w:tabs>
          <w:tab w:val="left" w:pos="360"/>
        </w:tabs>
        <w:jc w:val="both"/>
        <w:rPr>
          <w:rFonts w:ascii="Arial" w:hAnsi="Arial" w:cs="Arial"/>
          <w:sz w:val="20"/>
          <w:szCs w:val="20"/>
        </w:rPr>
      </w:pPr>
    </w:p>
    <w:p w14:paraId="0CA2FB15" w14:textId="77777777" w:rsidR="00356C78" w:rsidRPr="00CF26FE" w:rsidRDefault="00356C78" w:rsidP="009C59CE">
      <w:pPr>
        <w:tabs>
          <w:tab w:val="left" w:pos="360"/>
        </w:tabs>
        <w:jc w:val="both"/>
        <w:rPr>
          <w:rFonts w:ascii="Arial" w:hAnsi="Arial" w:cs="Arial"/>
          <w:sz w:val="20"/>
          <w:szCs w:val="20"/>
        </w:rPr>
      </w:pPr>
      <w:r w:rsidRPr="00CF26FE">
        <w:rPr>
          <w:rFonts w:ascii="Arial" w:hAnsi="Arial" w:cs="Arial"/>
          <w:sz w:val="20"/>
          <w:szCs w:val="20"/>
        </w:rPr>
        <w:t>Predujam je isključen kao i traženje sredstava osiguranja plaćanja.</w:t>
      </w:r>
    </w:p>
    <w:p w14:paraId="23440509" w14:textId="77777777" w:rsidR="00417920" w:rsidRPr="00CF26FE" w:rsidRDefault="00417920" w:rsidP="009C59CE">
      <w:pPr>
        <w:tabs>
          <w:tab w:val="left" w:pos="360"/>
        </w:tabs>
        <w:jc w:val="both"/>
        <w:rPr>
          <w:rFonts w:ascii="Arial" w:hAnsi="Arial" w:cs="Arial"/>
          <w:sz w:val="20"/>
          <w:szCs w:val="20"/>
        </w:rPr>
      </w:pPr>
    </w:p>
    <w:p w14:paraId="70BC4F91" w14:textId="77777777" w:rsidR="00261DEA" w:rsidRPr="00CF26FE" w:rsidRDefault="00261DEA" w:rsidP="009C59CE">
      <w:pPr>
        <w:pStyle w:val="Tijeloteksta"/>
        <w:tabs>
          <w:tab w:val="left" w:pos="360"/>
        </w:tabs>
        <w:spacing w:after="120"/>
        <w:jc w:val="both"/>
        <w:rPr>
          <w:rFonts w:ascii="Arial" w:hAnsi="Arial" w:cs="Arial"/>
          <w:b/>
          <w:sz w:val="20"/>
          <w:szCs w:val="20"/>
          <w:u w:val="single"/>
        </w:rPr>
      </w:pPr>
      <w:r w:rsidRPr="00CF26FE">
        <w:rPr>
          <w:rFonts w:ascii="Arial" w:hAnsi="Arial" w:cs="Arial"/>
          <w:b/>
          <w:sz w:val="20"/>
          <w:szCs w:val="20"/>
          <w:u w:val="single"/>
        </w:rPr>
        <w:t>7.10. Uvjeti i zahtjevi koji moraju biti ispunjeni sukladno posebnim propisima ili stručnim pravilima</w:t>
      </w:r>
    </w:p>
    <w:p w14:paraId="5063FB86" w14:textId="66B117F9" w:rsidR="00C81B36" w:rsidRPr="00CF26FE" w:rsidRDefault="00C81B36" w:rsidP="009C59CE">
      <w:pPr>
        <w:jc w:val="both"/>
        <w:rPr>
          <w:rFonts w:ascii="Arial" w:hAnsi="Arial" w:cs="Arial"/>
          <w:sz w:val="20"/>
          <w:szCs w:val="20"/>
        </w:rPr>
      </w:pPr>
      <w:r w:rsidRPr="00CF26FE">
        <w:rPr>
          <w:rFonts w:ascii="Arial" w:hAnsi="Arial" w:cs="Arial"/>
          <w:sz w:val="20"/>
          <w:szCs w:val="20"/>
        </w:rPr>
        <w:t xml:space="preserve">Ponuditelj </w:t>
      </w:r>
      <w:r w:rsidR="005652C6" w:rsidRPr="00CF26FE">
        <w:rPr>
          <w:rFonts w:ascii="Arial" w:hAnsi="Arial" w:cs="Arial"/>
          <w:sz w:val="20"/>
          <w:szCs w:val="20"/>
        </w:rPr>
        <w:t xml:space="preserve">(ili član zajednice ponuditelja) </w:t>
      </w:r>
      <w:r w:rsidRPr="00CF26FE">
        <w:rPr>
          <w:rFonts w:ascii="Arial" w:hAnsi="Arial" w:cs="Arial"/>
          <w:sz w:val="20"/>
          <w:szCs w:val="20"/>
        </w:rPr>
        <w:t>mora dokazati:</w:t>
      </w:r>
    </w:p>
    <w:p w14:paraId="26B51534" w14:textId="0794A03D" w:rsidR="00C81B36" w:rsidRPr="00CF26FE" w:rsidRDefault="00C81B36" w:rsidP="00DB0116">
      <w:pPr>
        <w:pStyle w:val="Odlomakpopisa"/>
        <w:numPr>
          <w:ilvl w:val="0"/>
          <w:numId w:val="6"/>
        </w:numPr>
        <w:jc w:val="both"/>
        <w:rPr>
          <w:rFonts w:ascii="Arial" w:hAnsi="Arial" w:cs="Arial"/>
          <w:sz w:val="20"/>
          <w:szCs w:val="20"/>
        </w:rPr>
      </w:pPr>
      <w:r w:rsidRPr="00CF26FE">
        <w:rPr>
          <w:rFonts w:ascii="Arial" w:hAnsi="Arial" w:cs="Arial"/>
          <w:sz w:val="20"/>
          <w:szCs w:val="20"/>
        </w:rPr>
        <w:t xml:space="preserve"> da posjeduje Rješenje Ministarstva unutarnjih poslova da mu je odobreno obavljanje djelatnosti privatne zaštite sukladno Zakonu o privatnoj zaštiti (</w:t>
      </w:r>
      <w:r w:rsidR="00DB0116" w:rsidRPr="00CF26FE">
        <w:rPr>
          <w:rFonts w:ascii="Arial" w:hAnsi="Arial" w:cs="Arial"/>
          <w:sz w:val="20"/>
          <w:szCs w:val="20"/>
        </w:rPr>
        <w:t xml:space="preserve">„Narodne novine“, </w:t>
      </w:r>
      <w:proofErr w:type="spellStart"/>
      <w:r w:rsidR="00DB0116" w:rsidRPr="00CF26FE">
        <w:rPr>
          <w:rFonts w:ascii="Arial" w:hAnsi="Arial" w:cs="Arial"/>
          <w:sz w:val="20"/>
          <w:szCs w:val="20"/>
        </w:rPr>
        <w:t>br</w:t>
      </w:r>
      <w:proofErr w:type="spellEnd"/>
      <w:r w:rsidRPr="00CF26FE">
        <w:rPr>
          <w:rFonts w:ascii="Arial" w:hAnsi="Arial" w:cs="Arial"/>
          <w:sz w:val="20"/>
          <w:szCs w:val="20"/>
        </w:rPr>
        <w:t xml:space="preserve"> 16/20), ako je ponuditelj registriran u Republici Hrvatskoj, odnosno </w:t>
      </w:r>
    </w:p>
    <w:p w14:paraId="0BFB3759" w14:textId="77777777" w:rsidR="00C81B36" w:rsidRPr="00CF26FE" w:rsidRDefault="00C81B36" w:rsidP="009C59CE">
      <w:pPr>
        <w:pStyle w:val="Odlomakpopisa"/>
        <w:numPr>
          <w:ilvl w:val="0"/>
          <w:numId w:val="6"/>
        </w:numPr>
        <w:jc w:val="both"/>
        <w:rPr>
          <w:rFonts w:ascii="Arial" w:hAnsi="Arial" w:cs="Arial"/>
          <w:sz w:val="20"/>
          <w:szCs w:val="20"/>
        </w:rPr>
      </w:pPr>
      <w:r w:rsidRPr="00CF26FE">
        <w:rPr>
          <w:rFonts w:ascii="Arial" w:hAnsi="Arial" w:cs="Arial"/>
          <w:sz w:val="20"/>
          <w:szCs w:val="20"/>
        </w:rPr>
        <w:t xml:space="preserve">odobrenje za obavljanje djelatnosti privatne zaštite, izdano od države članice Europske unije, odnosno države potpisnice Ugovora o Europskom gospodarskom prostoru, sukladno važećim propisima u Republici Hrvatskoj, ako je ponuditelj pravna osoba i obrtnik iz države članice Europske unije i države potpisnice Ugovora o Europskom gospodarskom prostoru. </w:t>
      </w:r>
    </w:p>
    <w:p w14:paraId="3F870170" w14:textId="77777777" w:rsidR="00C81B36" w:rsidRPr="00CF26FE" w:rsidRDefault="00C81B36" w:rsidP="009C59CE">
      <w:pPr>
        <w:jc w:val="both"/>
        <w:rPr>
          <w:rFonts w:ascii="Arial" w:hAnsi="Arial" w:cs="Arial"/>
          <w:sz w:val="20"/>
          <w:szCs w:val="20"/>
        </w:rPr>
      </w:pPr>
    </w:p>
    <w:p w14:paraId="394EF0B1" w14:textId="77777777" w:rsidR="00C81B36" w:rsidRPr="00CF26FE" w:rsidRDefault="00C81B36" w:rsidP="009C59CE">
      <w:pPr>
        <w:jc w:val="both"/>
        <w:rPr>
          <w:rFonts w:ascii="Arial" w:hAnsi="Arial" w:cs="Arial"/>
          <w:sz w:val="20"/>
          <w:szCs w:val="20"/>
        </w:rPr>
      </w:pPr>
      <w:r w:rsidRPr="00CF26FE">
        <w:rPr>
          <w:rFonts w:ascii="Arial" w:hAnsi="Arial" w:cs="Arial"/>
          <w:sz w:val="20"/>
          <w:szCs w:val="20"/>
        </w:rPr>
        <w:t>Ponuditelj mora dokazati:</w:t>
      </w:r>
    </w:p>
    <w:p w14:paraId="24748953" w14:textId="034A13F5" w:rsidR="00C81B36" w:rsidRPr="00CF26FE" w:rsidRDefault="00C81B36" w:rsidP="009C59CE">
      <w:pPr>
        <w:pStyle w:val="Odlomakpopisa"/>
        <w:numPr>
          <w:ilvl w:val="0"/>
          <w:numId w:val="6"/>
        </w:numPr>
        <w:jc w:val="both"/>
        <w:rPr>
          <w:rFonts w:ascii="Arial" w:hAnsi="Arial" w:cs="Arial"/>
          <w:sz w:val="20"/>
          <w:szCs w:val="20"/>
        </w:rPr>
      </w:pPr>
      <w:r w:rsidRPr="00CF26FE">
        <w:rPr>
          <w:rFonts w:ascii="Arial" w:hAnsi="Arial" w:cs="Arial"/>
          <w:sz w:val="20"/>
          <w:szCs w:val="20"/>
        </w:rPr>
        <w:t xml:space="preserve"> da posjeduje važeću Potvrdu/Uvjerenje Ministarstva unutarnjih poslova Republike </w:t>
      </w:r>
      <w:r w:rsidR="0021719B" w:rsidRPr="00CF26FE">
        <w:rPr>
          <w:rFonts w:ascii="Arial" w:hAnsi="Arial" w:cs="Arial"/>
          <w:sz w:val="20"/>
          <w:szCs w:val="20"/>
        </w:rPr>
        <w:t>Hrvatske kojom se potvrđuje da p</w:t>
      </w:r>
      <w:r w:rsidRPr="00CF26FE">
        <w:rPr>
          <w:rFonts w:ascii="Arial" w:hAnsi="Arial" w:cs="Arial"/>
          <w:sz w:val="20"/>
          <w:szCs w:val="20"/>
        </w:rPr>
        <w:t xml:space="preserve">onuditelju od izdavanja ovog Rješenja nije izdana zabrana obavljanja djelatnosti privatne zaštite, odnosno </w:t>
      </w:r>
    </w:p>
    <w:p w14:paraId="2C935B97" w14:textId="43FEAD5C" w:rsidR="00AB2533" w:rsidRPr="00CF26FE" w:rsidRDefault="00C81B36" w:rsidP="009C59CE">
      <w:pPr>
        <w:pStyle w:val="Odlomakpopisa"/>
        <w:numPr>
          <w:ilvl w:val="0"/>
          <w:numId w:val="6"/>
        </w:numPr>
        <w:jc w:val="both"/>
        <w:rPr>
          <w:rFonts w:ascii="Arial" w:hAnsi="Arial" w:cs="Arial"/>
          <w:sz w:val="20"/>
          <w:szCs w:val="20"/>
        </w:rPr>
      </w:pPr>
      <w:r w:rsidRPr="00CF26FE">
        <w:rPr>
          <w:rFonts w:ascii="Arial" w:hAnsi="Arial" w:cs="Arial"/>
          <w:sz w:val="20"/>
          <w:szCs w:val="20"/>
        </w:rPr>
        <w:t>ponuditelj mora dokazati da posjeduje važeće odobrenje za obavljanje djelatnosti privatne zaštite, izdano od države članice Europske unije, odnosno države potpisnice Ugovora o Europskom gospodarskom prostoru, sukladno važećim propisima u Republici Hrvatskoj, ako je ponuditelj pravna osoba i obrtnik iz države članice Europske unije i države potpisnice Ugovora o Europskom gospodarskom p</w:t>
      </w:r>
      <w:r w:rsidR="0021719B" w:rsidRPr="00CF26FE">
        <w:rPr>
          <w:rFonts w:ascii="Arial" w:hAnsi="Arial" w:cs="Arial"/>
          <w:sz w:val="20"/>
          <w:szCs w:val="20"/>
        </w:rPr>
        <w:t>rostoru, kojim se potvrđuje da p</w:t>
      </w:r>
      <w:r w:rsidRPr="00CF26FE">
        <w:rPr>
          <w:rFonts w:ascii="Arial" w:hAnsi="Arial" w:cs="Arial"/>
          <w:sz w:val="20"/>
          <w:szCs w:val="20"/>
        </w:rPr>
        <w:t xml:space="preserve">onuditelj od dana izdavanja odobrenja nije izdana zabrana obavljanja djelatnosti privatne zaštite. </w:t>
      </w:r>
    </w:p>
    <w:p w14:paraId="775B8E11" w14:textId="77777777" w:rsidR="00D90693" w:rsidRPr="00CF26FE" w:rsidRDefault="00D90693" w:rsidP="009C59CE">
      <w:pPr>
        <w:suppressAutoHyphens/>
        <w:autoSpaceDN w:val="0"/>
        <w:jc w:val="both"/>
        <w:textAlignment w:val="baseline"/>
        <w:rPr>
          <w:rFonts w:ascii="Arial" w:hAnsi="Arial" w:cs="Arial"/>
          <w:bCs/>
          <w:sz w:val="20"/>
          <w:szCs w:val="20"/>
        </w:rPr>
      </w:pPr>
    </w:p>
    <w:p w14:paraId="0CFCD4D1" w14:textId="008855EC" w:rsidR="00AB2533" w:rsidRPr="00CF26FE" w:rsidRDefault="00AB2533" w:rsidP="009C59CE">
      <w:pPr>
        <w:suppressAutoHyphens/>
        <w:autoSpaceDN w:val="0"/>
        <w:jc w:val="both"/>
        <w:textAlignment w:val="baseline"/>
        <w:rPr>
          <w:rFonts w:ascii="Arial" w:hAnsi="Arial" w:cs="Arial"/>
          <w:b/>
          <w:bCs/>
          <w:sz w:val="20"/>
          <w:szCs w:val="20"/>
        </w:rPr>
      </w:pPr>
      <w:r w:rsidRPr="00CF26FE">
        <w:rPr>
          <w:rFonts w:ascii="Arial" w:hAnsi="Arial" w:cs="Arial"/>
          <w:b/>
          <w:bCs/>
          <w:sz w:val="20"/>
          <w:szCs w:val="20"/>
        </w:rPr>
        <w:t xml:space="preserve">Ukoliko uvjeti propisani posebnim zakonima nisu ispunjeni tijekom izvršenja ugovora koji su predmet nabave, naručitelj će raskinuti ugovor o javnoj nabavi i naplatiti jamstvo za uredno ispunjenje ugovora. </w:t>
      </w:r>
    </w:p>
    <w:p w14:paraId="745787B4" w14:textId="77777777" w:rsidR="00832F88" w:rsidRPr="00CF26FE" w:rsidRDefault="00832F88" w:rsidP="009C59CE">
      <w:pPr>
        <w:pStyle w:val="Stil3"/>
        <w:spacing w:line="240" w:lineRule="auto"/>
        <w:outlineLvl w:val="2"/>
        <w:rPr>
          <w:rFonts w:cs="Arial"/>
        </w:rPr>
      </w:pPr>
      <w:bookmarkStart w:id="42" w:name="_Toc445717004"/>
    </w:p>
    <w:p w14:paraId="0BB8D0C1" w14:textId="2A3A135A" w:rsidR="000740F7" w:rsidRPr="00CF26FE" w:rsidRDefault="00832F88" w:rsidP="009C59CE">
      <w:pPr>
        <w:pStyle w:val="Stil3"/>
        <w:spacing w:line="240" w:lineRule="auto"/>
        <w:outlineLvl w:val="2"/>
        <w:rPr>
          <w:rFonts w:cs="Arial"/>
        </w:rPr>
      </w:pPr>
      <w:r w:rsidRPr="00CF26FE">
        <w:rPr>
          <w:rFonts w:cs="Arial"/>
        </w:rPr>
        <w:t>7.1</w:t>
      </w:r>
      <w:r w:rsidR="00E2520F" w:rsidRPr="00CF26FE">
        <w:rPr>
          <w:rFonts w:cs="Arial"/>
        </w:rPr>
        <w:t>1</w:t>
      </w:r>
      <w:r w:rsidRPr="00CF26FE">
        <w:rPr>
          <w:rFonts w:cs="Arial"/>
        </w:rPr>
        <w:t xml:space="preserve">. </w:t>
      </w:r>
      <w:bookmarkEnd w:id="42"/>
      <w:r w:rsidR="00C41695" w:rsidRPr="00CF26FE">
        <w:rPr>
          <w:rFonts w:cs="Arial"/>
        </w:rPr>
        <w:t>Rok za izjavljivanje žalbe na dokumentaciju o nabavi te naziv i adresa žalbenog tijela</w:t>
      </w:r>
    </w:p>
    <w:p w14:paraId="4C2D39B4" w14:textId="77777777" w:rsidR="003746F5" w:rsidRPr="00CF26FE" w:rsidRDefault="00F433AF" w:rsidP="009C59CE">
      <w:pPr>
        <w:spacing w:before="120"/>
        <w:jc w:val="both"/>
        <w:rPr>
          <w:rFonts w:ascii="Arial" w:hAnsi="Arial" w:cs="Arial"/>
          <w:sz w:val="20"/>
          <w:szCs w:val="20"/>
        </w:rPr>
      </w:pPr>
      <w:bookmarkStart w:id="43" w:name="_Toc445715412"/>
      <w:r w:rsidRPr="00CF26FE">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CF26FE" w:rsidRDefault="00F433AF" w:rsidP="009C59CE">
      <w:pPr>
        <w:spacing w:before="120"/>
        <w:jc w:val="both"/>
        <w:rPr>
          <w:rFonts w:ascii="Arial" w:hAnsi="Arial" w:cs="Arial"/>
          <w:sz w:val="20"/>
          <w:szCs w:val="20"/>
        </w:rPr>
      </w:pPr>
      <w:r w:rsidRPr="00CF26FE">
        <w:rPr>
          <w:rFonts w:ascii="Arial" w:hAnsi="Arial" w:cs="Arial"/>
          <w:sz w:val="20"/>
          <w:szCs w:val="20"/>
        </w:rPr>
        <w:t>Žalba se izjavljuje Državnoj komisiji u pisanom obliku.</w:t>
      </w:r>
    </w:p>
    <w:p w14:paraId="1D3C3CAD" w14:textId="77777777" w:rsidR="00F433AF" w:rsidRPr="00CF26FE" w:rsidRDefault="00F433AF" w:rsidP="009C59CE">
      <w:pPr>
        <w:spacing w:before="120"/>
        <w:jc w:val="both"/>
        <w:rPr>
          <w:rFonts w:ascii="Arial" w:hAnsi="Arial" w:cs="Arial"/>
          <w:sz w:val="20"/>
          <w:szCs w:val="20"/>
        </w:rPr>
      </w:pPr>
      <w:r w:rsidRPr="00CF26FE">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CF26FE" w:rsidRDefault="00F433AF" w:rsidP="009C59CE">
      <w:pPr>
        <w:spacing w:before="120"/>
        <w:jc w:val="both"/>
        <w:rPr>
          <w:rFonts w:ascii="Arial" w:hAnsi="Arial" w:cs="Arial"/>
          <w:sz w:val="20"/>
          <w:szCs w:val="20"/>
        </w:rPr>
      </w:pPr>
      <w:r w:rsidRPr="00CF26FE">
        <w:rPr>
          <w:rFonts w:ascii="Arial" w:hAnsi="Arial" w:cs="Arial"/>
          <w:sz w:val="20"/>
          <w:szCs w:val="20"/>
        </w:rPr>
        <w:t>Žalitelj je obvezan primjerak žalbe dostaviti naručitelju u roku za žalbu.</w:t>
      </w:r>
    </w:p>
    <w:p w14:paraId="648F7CCA" w14:textId="77777777" w:rsidR="00F433AF" w:rsidRPr="00CF26FE" w:rsidRDefault="00F433AF" w:rsidP="009C59CE">
      <w:pPr>
        <w:spacing w:before="120"/>
        <w:jc w:val="both"/>
        <w:rPr>
          <w:rFonts w:ascii="Arial" w:hAnsi="Arial" w:cs="Arial"/>
          <w:sz w:val="20"/>
          <w:szCs w:val="20"/>
        </w:rPr>
      </w:pPr>
      <w:r w:rsidRPr="00CF26FE">
        <w:rPr>
          <w:rFonts w:ascii="Arial" w:hAnsi="Arial" w:cs="Arial"/>
          <w:sz w:val="20"/>
          <w:szCs w:val="20"/>
        </w:rPr>
        <w:t xml:space="preserve">U otvorenom postupku žalba se </w:t>
      </w:r>
      <w:r w:rsidRPr="00CF26FE">
        <w:rPr>
          <w:rFonts w:ascii="Arial" w:hAnsi="Arial" w:cs="Arial"/>
          <w:b/>
          <w:sz w:val="20"/>
          <w:szCs w:val="20"/>
        </w:rPr>
        <w:t xml:space="preserve">izjavljuje u roku </w:t>
      </w:r>
      <w:r w:rsidR="00890EC0" w:rsidRPr="00CF26FE">
        <w:rPr>
          <w:rFonts w:ascii="Arial" w:hAnsi="Arial" w:cs="Arial"/>
          <w:b/>
          <w:sz w:val="20"/>
          <w:szCs w:val="20"/>
        </w:rPr>
        <w:t>deset</w:t>
      </w:r>
      <w:r w:rsidRPr="00CF26FE">
        <w:rPr>
          <w:rFonts w:ascii="Arial" w:hAnsi="Arial" w:cs="Arial"/>
          <w:b/>
          <w:sz w:val="20"/>
          <w:szCs w:val="20"/>
        </w:rPr>
        <w:t xml:space="preserve"> dana</w:t>
      </w:r>
      <w:r w:rsidRPr="00CF26FE">
        <w:rPr>
          <w:rFonts w:ascii="Arial" w:hAnsi="Arial" w:cs="Arial"/>
          <w:sz w:val="20"/>
          <w:szCs w:val="20"/>
        </w:rPr>
        <w:t>, i to od dana:</w:t>
      </w:r>
    </w:p>
    <w:p w14:paraId="6FB3302A" w14:textId="77777777" w:rsidR="00F433AF" w:rsidRPr="00CF26FE" w:rsidRDefault="00F433AF" w:rsidP="009C59CE">
      <w:pPr>
        <w:pStyle w:val="Odlomakpopisa"/>
        <w:numPr>
          <w:ilvl w:val="0"/>
          <w:numId w:val="2"/>
        </w:numPr>
        <w:spacing w:after="160"/>
        <w:jc w:val="both"/>
        <w:rPr>
          <w:rFonts w:ascii="Arial" w:hAnsi="Arial" w:cs="Arial"/>
          <w:sz w:val="20"/>
          <w:szCs w:val="20"/>
        </w:rPr>
      </w:pPr>
      <w:r w:rsidRPr="00CF26FE">
        <w:rPr>
          <w:rFonts w:ascii="Arial" w:hAnsi="Arial" w:cs="Arial"/>
          <w:sz w:val="20"/>
          <w:szCs w:val="20"/>
        </w:rPr>
        <w:t xml:space="preserve">objave poziva na nadmetanje, u odnosu na sadržaj poziva ili </w:t>
      </w:r>
      <w:r w:rsidR="00680F18" w:rsidRPr="00CF26FE">
        <w:rPr>
          <w:rFonts w:ascii="Arial" w:hAnsi="Arial" w:cs="Arial"/>
          <w:sz w:val="20"/>
          <w:szCs w:val="20"/>
        </w:rPr>
        <w:t>D</w:t>
      </w:r>
      <w:r w:rsidRPr="00CF26FE">
        <w:rPr>
          <w:rFonts w:ascii="Arial" w:hAnsi="Arial" w:cs="Arial"/>
          <w:sz w:val="20"/>
          <w:szCs w:val="20"/>
        </w:rPr>
        <w:t>okumentacije o nabavi,</w:t>
      </w:r>
    </w:p>
    <w:p w14:paraId="484BB2D8" w14:textId="77777777" w:rsidR="00F433AF" w:rsidRPr="00CF26FE" w:rsidRDefault="00F433AF" w:rsidP="009C59CE">
      <w:pPr>
        <w:pStyle w:val="Odlomakpopisa"/>
        <w:numPr>
          <w:ilvl w:val="0"/>
          <w:numId w:val="2"/>
        </w:numPr>
        <w:spacing w:after="160"/>
        <w:jc w:val="both"/>
        <w:rPr>
          <w:rFonts w:ascii="Arial" w:hAnsi="Arial" w:cs="Arial"/>
          <w:sz w:val="20"/>
          <w:szCs w:val="20"/>
        </w:rPr>
      </w:pPr>
      <w:r w:rsidRPr="00CF26FE">
        <w:rPr>
          <w:rFonts w:ascii="Arial" w:hAnsi="Arial" w:cs="Arial"/>
          <w:sz w:val="20"/>
          <w:szCs w:val="20"/>
        </w:rPr>
        <w:t>objave obavijesti o ispravku, u odnosu na sadržaj ispravka,</w:t>
      </w:r>
    </w:p>
    <w:p w14:paraId="1B18DE6A" w14:textId="77777777" w:rsidR="00F433AF" w:rsidRPr="00CF26FE" w:rsidRDefault="00F433AF" w:rsidP="009C59CE">
      <w:pPr>
        <w:pStyle w:val="Odlomakpopisa"/>
        <w:numPr>
          <w:ilvl w:val="0"/>
          <w:numId w:val="2"/>
        </w:numPr>
        <w:spacing w:after="160"/>
        <w:jc w:val="both"/>
        <w:rPr>
          <w:rFonts w:ascii="Arial" w:hAnsi="Arial" w:cs="Arial"/>
          <w:sz w:val="20"/>
          <w:szCs w:val="20"/>
        </w:rPr>
      </w:pPr>
      <w:r w:rsidRPr="00CF26FE">
        <w:rPr>
          <w:rFonts w:ascii="Arial" w:hAnsi="Arial" w:cs="Arial"/>
          <w:sz w:val="20"/>
          <w:szCs w:val="20"/>
        </w:rPr>
        <w:t xml:space="preserve">objave izmjene </w:t>
      </w:r>
      <w:r w:rsidR="00680F18" w:rsidRPr="00CF26FE">
        <w:rPr>
          <w:rFonts w:ascii="Arial" w:hAnsi="Arial" w:cs="Arial"/>
          <w:sz w:val="20"/>
          <w:szCs w:val="20"/>
        </w:rPr>
        <w:t>D</w:t>
      </w:r>
      <w:r w:rsidRPr="00CF26FE">
        <w:rPr>
          <w:rFonts w:ascii="Arial" w:hAnsi="Arial" w:cs="Arial"/>
          <w:sz w:val="20"/>
          <w:szCs w:val="20"/>
        </w:rPr>
        <w:t xml:space="preserve">okumentacije o nabavi, u odnosu na sadržaj izmjene </w:t>
      </w:r>
      <w:r w:rsidR="00680F18" w:rsidRPr="00CF26FE">
        <w:rPr>
          <w:rFonts w:ascii="Arial" w:hAnsi="Arial" w:cs="Arial"/>
          <w:sz w:val="20"/>
          <w:szCs w:val="20"/>
        </w:rPr>
        <w:t>D</w:t>
      </w:r>
      <w:r w:rsidRPr="00CF26FE">
        <w:rPr>
          <w:rFonts w:ascii="Arial" w:hAnsi="Arial" w:cs="Arial"/>
          <w:sz w:val="20"/>
          <w:szCs w:val="20"/>
        </w:rPr>
        <w:t>okumentacije,</w:t>
      </w:r>
    </w:p>
    <w:p w14:paraId="24194919" w14:textId="77777777" w:rsidR="00F433AF" w:rsidRPr="00CF26FE" w:rsidRDefault="00F433AF" w:rsidP="009C59CE">
      <w:pPr>
        <w:pStyle w:val="Odlomakpopisa"/>
        <w:numPr>
          <w:ilvl w:val="0"/>
          <w:numId w:val="2"/>
        </w:numPr>
        <w:spacing w:after="160"/>
        <w:jc w:val="both"/>
        <w:rPr>
          <w:rFonts w:ascii="Arial" w:hAnsi="Arial" w:cs="Arial"/>
          <w:sz w:val="20"/>
          <w:szCs w:val="20"/>
        </w:rPr>
      </w:pPr>
      <w:r w:rsidRPr="00CF26FE">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CF26FE">
        <w:rPr>
          <w:rFonts w:ascii="Arial" w:hAnsi="Arial" w:cs="Arial"/>
          <w:sz w:val="20"/>
          <w:szCs w:val="20"/>
        </w:rPr>
        <w:t>D</w:t>
      </w:r>
      <w:r w:rsidRPr="00CF26FE">
        <w:rPr>
          <w:rFonts w:ascii="Arial" w:hAnsi="Arial" w:cs="Arial"/>
          <w:sz w:val="20"/>
          <w:szCs w:val="20"/>
        </w:rPr>
        <w:t>okumentacije o nabavi te na postupak otvaranja ponuda,</w:t>
      </w:r>
    </w:p>
    <w:p w14:paraId="79160D95" w14:textId="77777777" w:rsidR="00883A40" w:rsidRPr="00CF26FE" w:rsidRDefault="00F433AF" w:rsidP="009C59CE">
      <w:pPr>
        <w:pStyle w:val="Odlomakpopisa"/>
        <w:numPr>
          <w:ilvl w:val="0"/>
          <w:numId w:val="2"/>
        </w:numPr>
        <w:ind w:left="714" w:hanging="357"/>
        <w:jc w:val="both"/>
        <w:rPr>
          <w:rFonts w:ascii="Arial" w:hAnsi="Arial" w:cs="Arial"/>
          <w:sz w:val="20"/>
          <w:szCs w:val="20"/>
        </w:rPr>
      </w:pPr>
      <w:r w:rsidRPr="00CF26FE">
        <w:rPr>
          <w:rFonts w:ascii="Arial" w:hAnsi="Arial" w:cs="Arial"/>
          <w:sz w:val="20"/>
          <w:szCs w:val="20"/>
        </w:rPr>
        <w:lastRenderedPageBreak/>
        <w:t>primitka odluke o odabiru ili poništenju, u odnosu na postupak pregleda, ocjene i odabira ponuda, ili razloge poništenja.</w:t>
      </w:r>
    </w:p>
    <w:p w14:paraId="5E141499" w14:textId="77777777" w:rsidR="0077504D" w:rsidRPr="00CF26FE" w:rsidRDefault="0077504D" w:rsidP="009C59CE">
      <w:pPr>
        <w:pStyle w:val="Bezproreda"/>
        <w:ind w:left="0"/>
        <w:jc w:val="both"/>
        <w:rPr>
          <w:rFonts w:ascii="Arial" w:hAnsi="Arial" w:cs="Arial"/>
          <w:b/>
          <w:sz w:val="20"/>
          <w:szCs w:val="20"/>
          <w:u w:val="single"/>
        </w:rPr>
      </w:pPr>
    </w:p>
    <w:p w14:paraId="43671B02" w14:textId="53D6FE03" w:rsidR="00F433AF" w:rsidRPr="00CF26FE" w:rsidRDefault="00BB46C2" w:rsidP="009C59CE">
      <w:pPr>
        <w:pStyle w:val="Bezproreda"/>
        <w:ind w:left="0"/>
        <w:jc w:val="both"/>
        <w:rPr>
          <w:rFonts w:ascii="Arial" w:hAnsi="Arial" w:cs="Arial"/>
          <w:b/>
          <w:sz w:val="20"/>
          <w:szCs w:val="20"/>
        </w:rPr>
      </w:pPr>
      <w:r w:rsidRPr="00CF26FE">
        <w:rPr>
          <w:rFonts w:ascii="Arial" w:hAnsi="Arial" w:cs="Arial"/>
          <w:b/>
          <w:sz w:val="20"/>
          <w:szCs w:val="20"/>
          <w:u w:val="single"/>
        </w:rPr>
        <w:t>7</w:t>
      </w:r>
      <w:r w:rsidR="00261DEA" w:rsidRPr="00CF26FE">
        <w:rPr>
          <w:rFonts w:ascii="Arial" w:hAnsi="Arial" w:cs="Arial"/>
          <w:b/>
          <w:sz w:val="20"/>
          <w:szCs w:val="20"/>
          <w:u w:val="single"/>
        </w:rPr>
        <w:t>.1</w:t>
      </w:r>
      <w:r w:rsidR="00E2520F" w:rsidRPr="00CF26FE">
        <w:rPr>
          <w:rFonts w:ascii="Arial" w:hAnsi="Arial" w:cs="Arial"/>
          <w:b/>
          <w:sz w:val="20"/>
          <w:szCs w:val="20"/>
          <w:u w:val="single"/>
        </w:rPr>
        <w:t>2</w:t>
      </w:r>
      <w:r w:rsidR="00F433AF" w:rsidRPr="00CF26FE">
        <w:rPr>
          <w:rFonts w:ascii="Arial" w:hAnsi="Arial" w:cs="Arial"/>
          <w:b/>
          <w:sz w:val="20"/>
          <w:szCs w:val="20"/>
          <w:u w:val="single"/>
        </w:rPr>
        <w:t>.</w:t>
      </w:r>
      <w:r w:rsidR="00883A40" w:rsidRPr="00CF26FE">
        <w:rPr>
          <w:rFonts w:ascii="Arial" w:hAnsi="Arial" w:cs="Arial"/>
          <w:b/>
          <w:sz w:val="20"/>
          <w:szCs w:val="20"/>
          <w:u w:val="single"/>
        </w:rPr>
        <w:t xml:space="preserve"> Ostali podaci koje naručitelj smatra potrebnim</w:t>
      </w:r>
      <w:r w:rsidR="00F433AF" w:rsidRPr="00CF26FE">
        <w:rPr>
          <w:rFonts w:ascii="Arial" w:hAnsi="Arial" w:cs="Arial"/>
          <w:b/>
          <w:sz w:val="20"/>
          <w:szCs w:val="20"/>
        </w:rPr>
        <w:tab/>
      </w:r>
    </w:p>
    <w:p w14:paraId="6583E501" w14:textId="77777777" w:rsidR="00F433AF" w:rsidRPr="00CF26FE" w:rsidRDefault="00F433AF" w:rsidP="009C59CE">
      <w:pPr>
        <w:autoSpaceDE w:val="0"/>
        <w:autoSpaceDN w:val="0"/>
        <w:adjustRightInd w:val="0"/>
        <w:spacing w:before="120" w:after="120"/>
        <w:jc w:val="both"/>
        <w:rPr>
          <w:rFonts w:ascii="Arial" w:hAnsi="Arial" w:cs="Arial"/>
          <w:sz w:val="20"/>
          <w:szCs w:val="20"/>
        </w:rPr>
      </w:pPr>
      <w:r w:rsidRPr="00CF26FE">
        <w:rPr>
          <w:rFonts w:ascii="Arial" w:hAnsi="Arial" w:cs="Arial"/>
          <w:sz w:val="20"/>
          <w:szCs w:val="20"/>
        </w:rPr>
        <w:t xml:space="preserve">Naručitelj može izmijeniti ili dopuniti </w:t>
      </w:r>
      <w:r w:rsidR="00680F18" w:rsidRPr="00CF26FE">
        <w:rPr>
          <w:rFonts w:ascii="Arial" w:hAnsi="Arial" w:cs="Arial"/>
          <w:sz w:val="20"/>
          <w:szCs w:val="20"/>
        </w:rPr>
        <w:t>D</w:t>
      </w:r>
      <w:r w:rsidRPr="00CF26FE">
        <w:rPr>
          <w:rFonts w:ascii="Arial" w:hAnsi="Arial" w:cs="Arial"/>
          <w:sz w:val="20"/>
          <w:szCs w:val="20"/>
        </w:rPr>
        <w:t xml:space="preserve">okumentaciju o nabavi do isteka roka za dostavu ponuda. </w:t>
      </w:r>
    </w:p>
    <w:p w14:paraId="0FF549EF" w14:textId="77777777" w:rsidR="00F433AF" w:rsidRPr="00CF26FE" w:rsidRDefault="00F433AF" w:rsidP="009C59CE">
      <w:pPr>
        <w:autoSpaceDE w:val="0"/>
        <w:autoSpaceDN w:val="0"/>
        <w:adjustRightInd w:val="0"/>
        <w:spacing w:after="120"/>
        <w:jc w:val="both"/>
        <w:rPr>
          <w:rFonts w:ascii="Arial" w:hAnsi="Arial" w:cs="Arial"/>
          <w:sz w:val="20"/>
          <w:szCs w:val="20"/>
        </w:rPr>
      </w:pPr>
      <w:r w:rsidRPr="00CF26FE">
        <w:rPr>
          <w:rFonts w:ascii="Arial" w:hAnsi="Arial" w:cs="Arial"/>
          <w:sz w:val="20"/>
          <w:szCs w:val="20"/>
        </w:rPr>
        <w:t xml:space="preserve">Tijekom roka za dostavu ponuda gospodarski subjekt može zahtijevati dodatne informacije, objašnjenja ili izmjene u vezi s </w:t>
      </w:r>
      <w:r w:rsidR="00680F18" w:rsidRPr="00CF26FE">
        <w:rPr>
          <w:rFonts w:ascii="Arial" w:hAnsi="Arial" w:cs="Arial"/>
          <w:sz w:val="20"/>
          <w:szCs w:val="20"/>
        </w:rPr>
        <w:t>D</w:t>
      </w:r>
      <w:r w:rsidRPr="00CF26FE">
        <w:rPr>
          <w:rFonts w:ascii="Arial" w:hAnsi="Arial" w:cs="Arial"/>
          <w:sz w:val="20"/>
          <w:szCs w:val="20"/>
        </w:rPr>
        <w:t xml:space="preserve">okumentacijom o nabavi. </w:t>
      </w:r>
    </w:p>
    <w:p w14:paraId="5021FEE2" w14:textId="788A0638" w:rsidR="00F433AF" w:rsidRPr="00CF26FE" w:rsidRDefault="00F433AF" w:rsidP="009C59CE">
      <w:pPr>
        <w:autoSpaceDE w:val="0"/>
        <w:autoSpaceDN w:val="0"/>
        <w:adjustRightInd w:val="0"/>
        <w:spacing w:after="120"/>
        <w:jc w:val="both"/>
        <w:rPr>
          <w:rFonts w:ascii="Arial" w:hAnsi="Arial" w:cs="Arial"/>
        </w:rPr>
      </w:pPr>
      <w:r w:rsidRPr="00CF26FE">
        <w:rPr>
          <w:rFonts w:ascii="Arial" w:hAnsi="Arial" w:cs="Arial"/>
          <w:sz w:val="20"/>
          <w:szCs w:val="20"/>
        </w:rPr>
        <w:t>Gospo</w:t>
      </w:r>
      <w:r w:rsidR="008471E1" w:rsidRPr="00CF26FE">
        <w:rPr>
          <w:rFonts w:ascii="Arial" w:hAnsi="Arial" w:cs="Arial"/>
          <w:sz w:val="20"/>
          <w:szCs w:val="20"/>
        </w:rPr>
        <w:t>darski subjekt</w:t>
      </w:r>
      <w:r w:rsidRPr="00CF26FE">
        <w:rPr>
          <w:rFonts w:ascii="Arial" w:hAnsi="Arial" w:cs="Arial"/>
          <w:sz w:val="20"/>
          <w:szCs w:val="20"/>
        </w:rPr>
        <w:t xml:space="preserve"> zahtjev</w:t>
      </w:r>
      <w:r w:rsidR="008471E1" w:rsidRPr="00CF26FE">
        <w:rPr>
          <w:rFonts w:ascii="Arial" w:hAnsi="Arial" w:cs="Arial"/>
          <w:sz w:val="20"/>
          <w:szCs w:val="20"/>
        </w:rPr>
        <w:t xml:space="preserve"> za dodatnim informacijama, objašnjenjima </w:t>
      </w:r>
      <w:r w:rsidR="00797179" w:rsidRPr="00CF26FE">
        <w:rPr>
          <w:rFonts w:ascii="Arial" w:hAnsi="Arial" w:cs="Arial"/>
          <w:sz w:val="20"/>
          <w:szCs w:val="20"/>
        </w:rPr>
        <w:t>i/</w:t>
      </w:r>
      <w:r w:rsidR="008471E1" w:rsidRPr="00CF26FE">
        <w:rPr>
          <w:rFonts w:ascii="Arial" w:hAnsi="Arial" w:cs="Arial"/>
          <w:sz w:val="20"/>
          <w:szCs w:val="20"/>
        </w:rPr>
        <w:t>i</w:t>
      </w:r>
      <w:r w:rsidR="00680F18" w:rsidRPr="00CF26FE">
        <w:rPr>
          <w:rFonts w:ascii="Arial" w:hAnsi="Arial" w:cs="Arial"/>
          <w:sz w:val="20"/>
          <w:szCs w:val="20"/>
        </w:rPr>
        <w:t>li izmjenama D</w:t>
      </w:r>
      <w:r w:rsidR="008471E1" w:rsidRPr="00CF26FE">
        <w:rPr>
          <w:rFonts w:ascii="Arial" w:hAnsi="Arial" w:cs="Arial"/>
          <w:sz w:val="20"/>
          <w:szCs w:val="20"/>
        </w:rPr>
        <w:t xml:space="preserve">okumentacije vezane uz predmet nabave može </w:t>
      </w:r>
      <w:r w:rsidR="0011228F" w:rsidRPr="00CF26FE">
        <w:rPr>
          <w:rFonts w:ascii="Arial" w:hAnsi="Arial" w:cs="Arial"/>
          <w:sz w:val="20"/>
          <w:szCs w:val="20"/>
        </w:rPr>
        <w:t>dostaviti</w:t>
      </w:r>
      <w:r w:rsidRPr="00CF26FE">
        <w:rPr>
          <w:rFonts w:ascii="Arial" w:hAnsi="Arial" w:cs="Arial"/>
          <w:sz w:val="20"/>
          <w:szCs w:val="20"/>
        </w:rPr>
        <w:t xml:space="preserve"> putem sustava EOJN RH modul Pitanja/Pojašnjenja </w:t>
      </w:r>
      <w:r w:rsidR="00680F18" w:rsidRPr="00CF26FE">
        <w:rPr>
          <w:rFonts w:ascii="Arial" w:hAnsi="Arial" w:cs="Arial"/>
          <w:sz w:val="20"/>
          <w:szCs w:val="20"/>
        </w:rPr>
        <w:t>D</w:t>
      </w:r>
      <w:r w:rsidRPr="00CF26FE">
        <w:rPr>
          <w:rFonts w:ascii="Arial" w:hAnsi="Arial" w:cs="Arial"/>
          <w:sz w:val="20"/>
          <w:szCs w:val="20"/>
        </w:rPr>
        <w:t>okumentacije</w:t>
      </w:r>
      <w:r w:rsidR="00797179" w:rsidRPr="00CF26FE">
        <w:rPr>
          <w:rFonts w:ascii="Arial" w:hAnsi="Arial" w:cs="Arial"/>
          <w:sz w:val="20"/>
          <w:szCs w:val="20"/>
        </w:rPr>
        <w:t xml:space="preserve"> za nadmetanje ili putem e-mail</w:t>
      </w:r>
      <w:r w:rsidRPr="00CF26FE">
        <w:rPr>
          <w:rFonts w:ascii="Arial" w:hAnsi="Arial" w:cs="Arial"/>
          <w:sz w:val="20"/>
          <w:szCs w:val="20"/>
        </w:rPr>
        <w:t xml:space="preserve"> osobe za kontakt naručitelja. Detaljne upute za modul Pitanja/Pojašnjenja </w:t>
      </w:r>
      <w:r w:rsidR="00680F18" w:rsidRPr="00CF26FE">
        <w:rPr>
          <w:rFonts w:ascii="Arial" w:hAnsi="Arial" w:cs="Arial"/>
          <w:sz w:val="20"/>
          <w:szCs w:val="20"/>
        </w:rPr>
        <w:t>D</w:t>
      </w:r>
      <w:r w:rsidRPr="00CF26FE">
        <w:rPr>
          <w:rFonts w:ascii="Arial" w:hAnsi="Arial" w:cs="Arial"/>
          <w:sz w:val="20"/>
          <w:szCs w:val="20"/>
        </w:rPr>
        <w:t>okumentacije za nadmetanje dostupne su na stranicama Oglasnika, na adresi:</w:t>
      </w:r>
      <w:r w:rsidR="00FA214E" w:rsidRPr="00CF26FE">
        <w:rPr>
          <w:rFonts w:ascii="Arial" w:hAnsi="Arial" w:cs="Arial"/>
          <w:sz w:val="20"/>
          <w:szCs w:val="20"/>
        </w:rPr>
        <w:t xml:space="preserve"> </w:t>
      </w:r>
      <w:hyperlink r:id="rId15" w:history="1">
        <w:r w:rsidR="00797179" w:rsidRPr="00CF26FE">
          <w:rPr>
            <w:rStyle w:val="Hiperveza"/>
            <w:rFonts w:ascii="Arial" w:hAnsi="Arial" w:cs="Arial"/>
            <w:sz w:val="20"/>
            <w:szCs w:val="20"/>
          </w:rPr>
          <w:t>https://eojn.nn.hr/Oglasnik/</w:t>
        </w:r>
      </w:hyperlink>
    </w:p>
    <w:p w14:paraId="433C129F" w14:textId="33472D5A" w:rsidR="00F433AF" w:rsidRPr="00CF26FE" w:rsidRDefault="00F433AF" w:rsidP="009C59CE">
      <w:pPr>
        <w:autoSpaceDE w:val="0"/>
        <w:autoSpaceDN w:val="0"/>
        <w:adjustRightInd w:val="0"/>
        <w:spacing w:after="120"/>
        <w:jc w:val="both"/>
        <w:rPr>
          <w:rFonts w:ascii="Arial" w:hAnsi="Arial" w:cs="Arial"/>
          <w:sz w:val="20"/>
          <w:szCs w:val="20"/>
        </w:rPr>
      </w:pPr>
      <w:r w:rsidRPr="00CF26FE">
        <w:rPr>
          <w:rFonts w:ascii="Arial" w:hAnsi="Arial" w:cs="Arial"/>
          <w:sz w:val="20"/>
          <w:szCs w:val="20"/>
        </w:rPr>
        <w:t xml:space="preserve">Zahtjev je pravodoban ako je dostavljen naručitelju najkasnije tijekom </w:t>
      </w:r>
      <w:r w:rsidR="00D76D48" w:rsidRPr="00CF26FE">
        <w:rPr>
          <w:rFonts w:ascii="Arial" w:hAnsi="Arial" w:cs="Arial"/>
          <w:b/>
          <w:bCs/>
          <w:sz w:val="20"/>
          <w:szCs w:val="20"/>
        </w:rPr>
        <w:t>osmog (8)</w:t>
      </w:r>
      <w:r w:rsidRPr="00CF26FE">
        <w:rPr>
          <w:rFonts w:ascii="Arial" w:hAnsi="Arial" w:cs="Arial"/>
          <w:b/>
          <w:bCs/>
          <w:sz w:val="20"/>
          <w:szCs w:val="20"/>
        </w:rPr>
        <w:t xml:space="preserve"> dana</w:t>
      </w:r>
      <w:r w:rsidRPr="00CF26FE">
        <w:rPr>
          <w:rFonts w:ascii="Arial" w:hAnsi="Arial" w:cs="Arial"/>
          <w:sz w:val="20"/>
          <w:szCs w:val="20"/>
        </w:rPr>
        <w:t xml:space="preserve"> prije roka određenog za dostavu ponuda. </w:t>
      </w:r>
    </w:p>
    <w:p w14:paraId="72A33487" w14:textId="311A2DF2" w:rsidR="00F433AF" w:rsidRPr="00CF26FE" w:rsidRDefault="00F433AF" w:rsidP="009C59CE">
      <w:pPr>
        <w:tabs>
          <w:tab w:val="left" w:pos="8930"/>
        </w:tabs>
        <w:autoSpaceDE w:val="0"/>
        <w:autoSpaceDN w:val="0"/>
        <w:adjustRightInd w:val="0"/>
        <w:spacing w:after="120"/>
        <w:jc w:val="both"/>
        <w:rPr>
          <w:rFonts w:ascii="Arial" w:hAnsi="Arial" w:cs="Arial"/>
          <w:sz w:val="20"/>
          <w:szCs w:val="20"/>
        </w:rPr>
      </w:pPr>
      <w:r w:rsidRPr="00CF26FE">
        <w:rPr>
          <w:rFonts w:ascii="Arial" w:hAnsi="Arial" w:cs="Arial"/>
          <w:sz w:val="20"/>
          <w:szCs w:val="20"/>
        </w:rPr>
        <w:t xml:space="preserve">Pod uvjetom da je zahtjev dostavljen pravodobno, naručitelj </w:t>
      </w:r>
      <w:r w:rsidR="002F4F23" w:rsidRPr="00CF26FE">
        <w:rPr>
          <w:rFonts w:ascii="Arial" w:hAnsi="Arial" w:cs="Arial"/>
          <w:sz w:val="20"/>
          <w:szCs w:val="20"/>
        </w:rPr>
        <w:t xml:space="preserve">je </w:t>
      </w:r>
      <w:r w:rsidRPr="00CF26FE">
        <w:rPr>
          <w:rFonts w:ascii="Arial" w:hAnsi="Arial" w:cs="Arial"/>
          <w:sz w:val="20"/>
          <w:szCs w:val="20"/>
        </w:rPr>
        <w:t xml:space="preserve">obvezan odgovor, dodatne informacije i objašnjenja bez odgode, a najkasnije tijekom </w:t>
      </w:r>
      <w:r w:rsidR="00D76D48" w:rsidRPr="00CF26FE">
        <w:rPr>
          <w:rFonts w:ascii="Arial" w:hAnsi="Arial" w:cs="Arial"/>
          <w:b/>
          <w:bCs/>
          <w:sz w:val="20"/>
          <w:szCs w:val="20"/>
        </w:rPr>
        <w:t xml:space="preserve">šestog (6) </w:t>
      </w:r>
      <w:r w:rsidRPr="00CF26FE">
        <w:rPr>
          <w:rFonts w:ascii="Arial" w:hAnsi="Arial" w:cs="Arial"/>
          <w:b/>
          <w:bCs/>
          <w:sz w:val="20"/>
          <w:szCs w:val="20"/>
        </w:rPr>
        <w:t>dana</w:t>
      </w:r>
      <w:r w:rsidRPr="00CF26FE">
        <w:rPr>
          <w:rFonts w:ascii="Arial" w:hAnsi="Arial" w:cs="Arial"/>
          <w:sz w:val="20"/>
          <w:szCs w:val="20"/>
        </w:rPr>
        <w:t xml:space="preserve"> prije roka određenog za dostavu ponuda</w:t>
      </w:r>
      <w:r w:rsidR="00240DEC" w:rsidRPr="00CF26FE">
        <w:rPr>
          <w:rFonts w:ascii="Arial" w:hAnsi="Arial" w:cs="Arial"/>
          <w:sz w:val="20"/>
          <w:szCs w:val="20"/>
        </w:rPr>
        <w:t>,</w:t>
      </w:r>
      <w:r w:rsidRPr="00CF26FE">
        <w:rPr>
          <w:rFonts w:ascii="Arial" w:hAnsi="Arial" w:cs="Arial"/>
          <w:sz w:val="20"/>
          <w:szCs w:val="20"/>
        </w:rPr>
        <w:t xml:space="preserve"> staviti na raspolaganje na isti način i na istim internetskim stranicama kao i osnovnu </w:t>
      </w:r>
      <w:r w:rsidR="00680F18" w:rsidRPr="00CF26FE">
        <w:rPr>
          <w:rFonts w:ascii="Arial" w:hAnsi="Arial" w:cs="Arial"/>
          <w:sz w:val="20"/>
          <w:szCs w:val="20"/>
        </w:rPr>
        <w:t>D</w:t>
      </w:r>
      <w:r w:rsidRPr="00CF26FE">
        <w:rPr>
          <w:rFonts w:ascii="Arial" w:hAnsi="Arial" w:cs="Arial"/>
          <w:sz w:val="20"/>
          <w:szCs w:val="20"/>
        </w:rPr>
        <w:t>okumentaciju, bez navođenja podataka o podnositelju zahtjeva.</w:t>
      </w:r>
    </w:p>
    <w:p w14:paraId="7A2305EB" w14:textId="77777777" w:rsidR="00F433AF" w:rsidRPr="00CF26FE" w:rsidRDefault="00F433AF" w:rsidP="009C59CE">
      <w:pPr>
        <w:autoSpaceDE w:val="0"/>
        <w:autoSpaceDN w:val="0"/>
        <w:adjustRightInd w:val="0"/>
        <w:spacing w:after="120"/>
        <w:jc w:val="both"/>
        <w:rPr>
          <w:rFonts w:ascii="Arial" w:hAnsi="Arial" w:cs="Arial"/>
          <w:sz w:val="20"/>
          <w:szCs w:val="20"/>
        </w:rPr>
      </w:pPr>
      <w:r w:rsidRPr="00CF26FE">
        <w:rPr>
          <w:rFonts w:ascii="Arial" w:hAnsi="Arial" w:cs="Arial"/>
          <w:sz w:val="20"/>
          <w:szCs w:val="20"/>
        </w:rPr>
        <w:t>Naručitelj će produžiti rok za dostavu ponuda u sljedećim slučajevima:</w:t>
      </w:r>
    </w:p>
    <w:p w14:paraId="2CA6F159" w14:textId="20C1449D" w:rsidR="00F433AF" w:rsidRPr="00CF26FE" w:rsidRDefault="00F433AF" w:rsidP="009C59CE">
      <w:pPr>
        <w:ind w:left="284" w:hanging="284"/>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 xml:space="preserve">ako dodatne informacije, objašnjenja ili izmjene u vezi s </w:t>
      </w:r>
      <w:r w:rsidR="00680F18" w:rsidRPr="00CF26FE">
        <w:rPr>
          <w:rFonts w:ascii="Arial" w:hAnsi="Arial" w:cs="Arial"/>
          <w:sz w:val="20"/>
          <w:szCs w:val="20"/>
        </w:rPr>
        <w:t>D</w:t>
      </w:r>
      <w:r w:rsidRPr="00CF26FE">
        <w:rPr>
          <w:rFonts w:ascii="Arial" w:hAnsi="Arial" w:cs="Arial"/>
          <w:sz w:val="20"/>
          <w:szCs w:val="20"/>
        </w:rPr>
        <w:t xml:space="preserve">okumentacijom o nabavi, iako pravodobno zatražene od strane gospodarskog subjekta, nisu stavljene na raspolaganje najkasnije tijekom </w:t>
      </w:r>
      <w:r w:rsidR="00D76D48" w:rsidRPr="00CF26FE">
        <w:rPr>
          <w:rFonts w:ascii="Arial" w:hAnsi="Arial" w:cs="Arial"/>
          <w:sz w:val="20"/>
          <w:szCs w:val="20"/>
        </w:rPr>
        <w:t>šestog</w:t>
      </w:r>
      <w:r w:rsidRPr="00CF26FE">
        <w:rPr>
          <w:rFonts w:ascii="Arial" w:hAnsi="Arial" w:cs="Arial"/>
          <w:sz w:val="20"/>
          <w:szCs w:val="20"/>
        </w:rPr>
        <w:t xml:space="preserve"> dana prije roka određenog za dostavu</w:t>
      </w:r>
    </w:p>
    <w:p w14:paraId="1B85A93E" w14:textId="77777777" w:rsidR="00F433AF" w:rsidRPr="00CF26FE" w:rsidRDefault="00680F18" w:rsidP="009C59CE">
      <w:pPr>
        <w:spacing w:after="120"/>
        <w:ind w:left="284" w:hanging="284"/>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ako je D</w:t>
      </w:r>
      <w:r w:rsidR="00F433AF" w:rsidRPr="00CF26FE">
        <w:rPr>
          <w:rFonts w:ascii="Arial" w:hAnsi="Arial" w:cs="Arial"/>
          <w:sz w:val="20"/>
          <w:szCs w:val="20"/>
        </w:rPr>
        <w:t xml:space="preserve">okumentacija o nabavi </w:t>
      </w:r>
      <w:r w:rsidR="00F433AF" w:rsidRPr="00CF26FE">
        <w:rPr>
          <w:rFonts w:ascii="Arial" w:hAnsi="Arial" w:cs="Arial"/>
          <w:b/>
          <w:sz w:val="20"/>
          <w:szCs w:val="20"/>
        </w:rPr>
        <w:t>značajno</w:t>
      </w:r>
      <w:r w:rsidR="00F433AF" w:rsidRPr="00CF26FE">
        <w:rPr>
          <w:rFonts w:ascii="Arial" w:hAnsi="Arial" w:cs="Arial"/>
          <w:sz w:val="20"/>
          <w:szCs w:val="20"/>
        </w:rPr>
        <w:t xml:space="preserve"> izmijenjena.</w:t>
      </w:r>
    </w:p>
    <w:p w14:paraId="71BA750E" w14:textId="77777777" w:rsidR="00F433AF" w:rsidRPr="00CF26FE" w:rsidRDefault="00F433AF" w:rsidP="009C59CE">
      <w:pPr>
        <w:tabs>
          <w:tab w:val="left" w:pos="8930"/>
        </w:tabs>
        <w:autoSpaceDE w:val="0"/>
        <w:autoSpaceDN w:val="0"/>
        <w:adjustRightInd w:val="0"/>
        <w:spacing w:after="120"/>
        <w:jc w:val="both"/>
        <w:rPr>
          <w:rFonts w:ascii="Arial" w:hAnsi="Arial" w:cs="Arial"/>
          <w:sz w:val="20"/>
          <w:szCs w:val="20"/>
        </w:rPr>
      </w:pPr>
      <w:r w:rsidRPr="00CF26FE">
        <w:rPr>
          <w:rFonts w:ascii="Arial" w:hAnsi="Arial" w:cs="Arial"/>
          <w:sz w:val="20"/>
          <w:szCs w:val="20"/>
        </w:rPr>
        <w:t xml:space="preserve">U tim slučajevima naručitelj će produžiti rok za dostavu razmjerno važnosti dodatne informacije, objašnjenja ili izmjene, a najmanje za </w:t>
      </w:r>
      <w:r w:rsidR="00890EC0" w:rsidRPr="00CF26FE">
        <w:rPr>
          <w:rFonts w:ascii="Arial" w:hAnsi="Arial" w:cs="Arial"/>
          <w:b/>
          <w:sz w:val="20"/>
          <w:szCs w:val="20"/>
        </w:rPr>
        <w:t>deset</w:t>
      </w:r>
      <w:r w:rsidRPr="00CF26FE">
        <w:rPr>
          <w:rFonts w:ascii="Arial" w:hAnsi="Arial" w:cs="Arial"/>
          <w:b/>
          <w:sz w:val="20"/>
          <w:szCs w:val="20"/>
        </w:rPr>
        <w:t xml:space="preserve"> dana</w:t>
      </w:r>
      <w:r w:rsidRPr="00CF26FE">
        <w:rPr>
          <w:rFonts w:ascii="Arial" w:hAnsi="Arial" w:cs="Arial"/>
          <w:sz w:val="20"/>
          <w:szCs w:val="20"/>
        </w:rPr>
        <w:t xml:space="preserve"> od dana slanja ispravka poziva na nadmetanje.</w:t>
      </w:r>
    </w:p>
    <w:p w14:paraId="19298982" w14:textId="77777777" w:rsidR="00281085" w:rsidRPr="00CF26FE" w:rsidRDefault="00F433AF" w:rsidP="00DB0116">
      <w:pPr>
        <w:tabs>
          <w:tab w:val="left" w:pos="8930"/>
        </w:tabs>
        <w:autoSpaceDE w:val="0"/>
        <w:autoSpaceDN w:val="0"/>
        <w:adjustRightInd w:val="0"/>
        <w:jc w:val="both"/>
        <w:rPr>
          <w:rFonts w:ascii="Arial" w:hAnsi="Arial" w:cs="Arial"/>
          <w:sz w:val="20"/>
          <w:szCs w:val="20"/>
        </w:rPr>
      </w:pPr>
      <w:r w:rsidRPr="00CF26FE">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43"/>
    <w:p w14:paraId="0E8177AE" w14:textId="45203F46" w:rsidR="009B13AB" w:rsidRPr="00CF26FE" w:rsidRDefault="009B13AB" w:rsidP="00DB0116">
      <w:pPr>
        <w:jc w:val="both"/>
        <w:rPr>
          <w:rFonts w:ascii="Arial" w:hAnsi="Arial" w:cs="Arial"/>
          <w:b/>
          <w:sz w:val="20"/>
          <w:szCs w:val="20"/>
        </w:rPr>
      </w:pPr>
    </w:p>
    <w:p w14:paraId="6BD3F66F" w14:textId="77777777" w:rsidR="00DB0116" w:rsidRPr="00CF26FE" w:rsidRDefault="00DB0116" w:rsidP="009C59CE">
      <w:pPr>
        <w:jc w:val="both"/>
        <w:rPr>
          <w:rFonts w:ascii="Arial" w:hAnsi="Arial" w:cs="Arial"/>
          <w:b/>
          <w:sz w:val="20"/>
          <w:szCs w:val="20"/>
        </w:rPr>
      </w:pPr>
    </w:p>
    <w:p w14:paraId="7EBAC176" w14:textId="77777777" w:rsidR="008B478F" w:rsidRPr="003E2D5E" w:rsidRDefault="008B478F" w:rsidP="009C59CE">
      <w:pPr>
        <w:tabs>
          <w:tab w:val="left" w:pos="567"/>
        </w:tabs>
        <w:autoSpaceDE w:val="0"/>
        <w:autoSpaceDN w:val="0"/>
        <w:adjustRightInd w:val="0"/>
        <w:jc w:val="both"/>
        <w:rPr>
          <w:rFonts w:ascii="Arial" w:hAnsi="Arial" w:cs="Arial"/>
          <w:b/>
          <w:color w:val="000000" w:themeColor="text1"/>
          <w:sz w:val="22"/>
          <w:szCs w:val="22"/>
        </w:rPr>
      </w:pPr>
      <w:bookmarkStart w:id="44" w:name="_Toc528323423"/>
      <w:r w:rsidRPr="003E2D5E">
        <w:rPr>
          <w:rFonts w:ascii="Arial" w:hAnsi="Arial" w:cs="Arial"/>
          <w:b/>
          <w:color w:val="000000" w:themeColor="text1"/>
          <w:sz w:val="22"/>
          <w:szCs w:val="22"/>
          <w:highlight w:val="lightGray"/>
        </w:rPr>
        <w:t>8.1. IZMJENE UGOVORA O JAVNOJ NABAVI</w:t>
      </w:r>
      <w:bookmarkEnd w:id="44"/>
    </w:p>
    <w:p w14:paraId="60DB0804" w14:textId="77777777" w:rsidR="008B478F" w:rsidRPr="00CF26FE" w:rsidRDefault="008B478F" w:rsidP="003E2D5E">
      <w:pPr>
        <w:tabs>
          <w:tab w:val="left" w:pos="567"/>
        </w:tabs>
        <w:autoSpaceDE w:val="0"/>
        <w:autoSpaceDN w:val="0"/>
        <w:adjustRightInd w:val="0"/>
        <w:spacing w:before="120"/>
        <w:jc w:val="both"/>
        <w:rPr>
          <w:rFonts w:ascii="Arial" w:hAnsi="Arial" w:cs="Arial"/>
          <w:b/>
          <w:color w:val="000000" w:themeColor="text1"/>
          <w:sz w:val="20"/>
          <w:szCs w:val="20"/>
          <w:u w:val="single"/>
        </w:rPr>
      </w:pPr>
      <w:bookmarkStart w:id="45" w:name="_Toc528323424"/>
      <w:r w:rsidRPr="00CF26FE">
        <w:rPr>
          <w:rFonts w:ascii="Arial" w:hAnsi="Arial" w:cs="Arial"/>
          <w:b/>
          <w:color w:val="000000" w:themeColor="text1"/>
          <w:sz w:val="20"/>
          <w:szCs w:val="20"/>
          <w:u w:val="single"/>
        </w:rPr>
        <w:t>8.1.1. Dopuštene izmjene ugovora o nabavi - općenito</w:t>
      </w:r>
      <w:bookmarkEnd w:id="45"/>
    </w:p>
    <w:p w14:paraId="4DCF70CC"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p>
    <w:p w14:paraId="2A2718CE"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r w:rsidRPr="00CF26FE">
        <w:rPr>
          <w:rFonts w:ascii="Arial" w:hAnsi="Arial" w:cs="Arial"/>
          <w:bCs/>
          <w:color w:val="000000" w:themeColor="text1"/>
          <w:sz w:val="20"/>
          <w:szCs w:val="20"/>
        </w:rPr>
        <w:t xml:space="preserve">Izmjene Ugovora moraju biti u obliku pisanog dodatka Ugovoru i mogu se odnositi samo na one izmjene koje se sukladno propisima kojima se uređuje javna nabava ne smatraju značajnim izmjenama u odnosu na sadržaj i osnovne elemente Ugovora. </w:t>
      </w:r>
    </w:p>
    <w:p w14:paraId="38EF5062" w14:textId="77777777" w:rsidR="008B478F" w:rsidRPr="00CF26FE" w:rsidRDefault="008B478F" w:rsidP="009C59CE">
      <w:pPr>
        <w:tabs>
          <w:tab w:val="left" w:pos="567"/>
        </w:tabs>
        <w:autoSpaceDE w:val="0"/>
        <w:autoSpaceDN w:val="0"/>
        <w:adjustRightInd w:val="0"/>
        <w:jc w:val="both"/>
        <w:rPr>
          <w:rFonts w:ascii="Arial" w:hAnsi="Arial" w:cs="Arial"/>
          <w:b/>
          <w:bCs/>
          <w:color w:val="000000" w:themeColor="text1"/>
          <w:sz w:val="20"/>
          <w:szCs w:val="20"/>
        </w:rPr>
      </w:pPr>
    </w:p>
    <w:p w14:paraId="4FEB8642" w14:textId="77777777" w:rsidR="008B478F" w:rsidRPr="00CF26FE" w:rsidRDefault="008B478F" w:rsidP="009C59CE">
      <w:pPr>
        <w:tabs>
          <w:tab w:val="left" w:pos="567"/>
        </w:tabs>
        <w:autoSpaceDE w:val="0"/>
        <w:autoSpaceDN w:val="0"/>
        <w:adjustRightInd w:val="0"/>
        <w:jc w:val="both"/>
        <w:rPr>
          <w:rFonts w:ascii="Arial" w:hAnsi="Arial" w:cs="Arial"/>
          <w:b/>
          <w:bCs/>
          <w:color w:val="000000" w:themeColor="text1"/>
          <w:sz w:val="20"/>
          <w:szCs w:val="20"/>
        </w:rPr>
      </w:pPr>
      <w:r w:rsidRPr="00CF26FE">
        <w:rPr>
          <w:rFonts w:ascii="Arial" w:hAnsi="Arial" w:cs="Arial"/>
          <w:b/>
          <w:bCs/>
          <w:color w:val="000000" w:themeColor="text1"/>
          <w:sz w:val="20"/>
          <w:szCs w:val="20"/>
        </w:rPr>
        <w:t>Naručitelj je obvezan provesti novi postupak javne nabave u slučaju značajnih izmjena ugovora o javnoj nabavi tijekom njegova trajanja.</w:t>
      </w:r>
    </w:p>
    <w:p w14:paraId="198A76D5"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p>
    <w:p w14:paraId="6FFD8F96"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r w:rsidRPr="00CF26FE">
        <w:rPr>
          <w:rFonts w:ascii="Arial" w:hAnsi="Arial" w:cs="Arial"/>
          <w:bCs/>
          <w:color w:val="000000" w:themeColor="text1"/>
          <w:sz w:val="20"/>
          <w:szCs w:val="20"/>
        </w:rPr>
        <w:t>Naručitelj smije izmijeniti ugovor o javnoj nabavi tijekom njegova trajanja bez provođenja novog postupka javne nabave:</w:t>
      </w:r>
    </w:p>
    <w:p w14:paraId="6D7A4EE6"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r w:rsidRPr="00CF26FE">
        <w:rPr>
          <w:rFonts w:ascii="Arial" w:hAnsi="Arial" w:cs="Arial"/>
          <w:bCs/>
          <w:color w:val="000000" w:themeColor="text1"/>
          <w:sz w:val="20"/>
          <w:szCs w:val="20"/>
        </w:rPr>
        <w:t xml:space="preserve">a) </w:t>
      </w:r>
      <w:r w:rsidRPr="00CF26FE">
        <w:rPr>
          <w:rFonts w:ascii="Arial" w:hAnsi="Arial" w:cs="Arial"/>
          <w:bCs/>
          <w:color w:val="000000" w:themeColor="text1"/>
          <w:sz w:val="20"/>
          <w:szCs w:val="20"/>
        </w:rPr>
        <w:tab/>
        <w:t xml:space="preserve">Ako izmjene, neovisno o njihovoj vrijednosti, nisu značajne. </w:t>
      </w:r>
    </w:p>
    <w:p w14:paraId="0831AC7E" w14:textId="77777777" w:rsidR="008B478F" w:rsidRPr="00CF26FE" w:rsidRDefault="008B478F" w:rsidP="009C59CE">
      <w:pPr>
        <w:tabs>
          <w:tab w:val="left" w:pos="567"/>
        </w:tabs>
        <w:autoSpaceDE w:val="0"/>
        <w:autoSpaceDN w:val="0"/>
        <w:adjustRightInd w:val="0"/>
        <w:ind w:left="567"/>
        <w:jc w:val="both"/>
        <w:rPr>
          <w:rFonts w:ascii="Arial" w:hAnsi="Arial" w:cs="Arial"/>
          <w:bCs/>
          <w:color w:val="000000" w:themeColor="text1"/>
          <w:sz w:val="20"/>
          <w:szCs w:val="20"/>
        </w:rPr>
      </w:pPr>
      <w:r w:rsidRPr="00CF26FE">
        <w:rPr>
          <w:rFonts w:ascii="Arial" w:hAnsi="Arial" w:cs="Arial"/>
          <w:bCs/>
          <w:color w:val="000000" w:themeColor="text1"/>
          <w:sz w:val="20"/>
          <w:szCs w:val="20"/>
        </w:rPr>
        <w:t>Izmjena ugovora o javnoj nabavi tijekom njegova trajanja smatra se značajnom ako njome ugovor postaje značajno različit po svojoj naravi od prvotno zaključenog, a izmjena se u svakom slučaju smatra značajnom ako je ispunjen jedan ili više sljedećih uvjeta:</w:t>
      </w:r>
    </w:p>
    <w:p w14:paraId="74B316A4" w14:textId="77777777" w:rsidR="008B478F" w:rsidRPr="00CF26FE" w:rsidRDefault="008B478F" w:rsidP="009C59CE">
      <w:pPr>
        <w:tabs>
          <w:tab w:val="left" w:pos="567"/>
        </w:tabs>
        <w:autoSpaceDE w:val="0"/>
        <w:autoSpaceDN w:val="0"/>
        <w:adjustRightInd w:val="0"/>
        <w:ind w:left="560" w:hanging="560"/>
        <w:jc w:val="both"/>
        <w:rPr>
          <w:rFonts w:ascii="Arial" w:hAnsi="Arial" w:cs="Arial"/>
          <w:bCs/>
          <w:color w:val="000000" w:themeColor="text1"/>
          <w:sz w:val="20"/>
          <w:szCs w:val="20"/>
        </w:rPr>
      </w:pPr>
      <w:r w:rsidRPr="00CF26FE">
        <w:rPr>
          <w:rFonts w:ascii="Arial" w:hAnsi="Arial" w:cs="Arial"/>
          <w:bCs/>
          <w:color w:val="000000" w:themeColor="text1"/>
          <w:sz w:val="20"/>
          <w:szCs w:val="20"/>
        </w:rPr>
        <w:t>1.</w:t>
      </w:r>
      <w:r w:rsidRPr="00CF26FE">
        <w:rPr>
          <w:rFonts w:ascii="Arial" w:hAnsi="Arial" w:cs="Arial"/>
          <w:bCs/>
          <w:color w:val="000000" w:themeColor="text1"/>
          <w:sz w:val="20"/>
          <w:szCs w:val="20"/>
        </w:rPr>
        <w:tab/>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15788C9D" w14:textId="77777777" w:rsidR="008B478F" w:rsidRPr="00CF26FE" w:rsidRDefault="008B478F" w:rsidP="009C59CE">
      <w:pPr>
        <w:tabs>
          <w:tab w:val="left" w:pos="567"/>
        </w:tabs>
        <w:autoSpaceDE w:val="0"/>
        <w:autoSpaceDN w:val="0"/>
        <w:adjustRightInd w:val="0"/>
        <w:ind w:left="560" w:hanging="560"/>
        <w:jc w:val="both"/>
        <w:rPr>
          <w:rFonts w:ascii="Arial" w:hAnsi="Arial" w:cs="Arial"/>
          <w:bCs/>
          <w:color w:val="000000" w:themeColor="text1"/>
          <w:sz w:val="20"/>
          <w:szCs w:val="20"/>
        </w:rPr>
      </w:pPr>
      <w:r w:rsidRPr="00CF26FE">
        <w:rPr>
          <w:rFonts w:ascii="Arial" w:hAnsi="Arial" w:cs="Arial"/>
          <w:bCs/>
          <w:color w:val="000000" w:themeColor="text1"/>
          <w:sz w:val="20"/>
          <w:szCs w:val="20"/>
        </w:rPr>
        <w:t>2.</w:t>
      </w:r>
      <w:r w:rsidRPr="00CF26FE">
        <w:rPr>
          <w:rFonts w:ascii="Arial" w:hAnsi="Arial" w:cs="Arial"/>
          <w:bCs/>
          <w:color w:val="000000" w:themeColor="text1"/>
          <w:sz w:val="20"/>
          <w:szCs w:val="20"/>
        </w:rPr>
        <w:tab/>
      </w:r>
      <w:r w:rsidRPr="00CF26FE">
        <w:rPr>
          <w:rFonts w:ascii="Arial" w:hAnsi="Arial" w:cs="Arial"/>
          <w:bCs/>
          <w:color w:val="000000" w:themeColor="text1"/>
          <w:sz w:val="20"/>
          <w:szCs w:val="20"/>
        </w:rPr>
        <w:tab/>
        <w:t>izmjenom se mijenja ekonomska ravnoteža ugovora u korist ugovaratelja na način koji nije predviđen prvotni ugovorom;</w:t>
      </w:r>
    </w:p>
    <w:p w14:paraId="4CB72067"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r w:rsidRPr="00CF26FE">
        <w:rPr>
          <w:rFonts w:ascii="Arial" w:hAnsi="Arial" w:cs="Arial"/>
          <w:bCs/>
          <w:color w:val="000000" w:themeColor="text1"/>
          <w:sz w:val="20"/>
          <w:szCs w:val="20"/>
        </w:rPr>
        <w:t>3.</w:t>
      </w:r>
      <w:r w:rsidRPr="00CF26FE">
        <w:rPr>
          <w:rFonts w:ascii="Arial" w:hAnsi="Arial" w:cs="Arial"/>
          <w:bCs/>
          <w:color w:val="000000" w:themeColor="text1"/>
          <w:sz w:val="20"/>
          <w:szCs w:val="20"/>
        </w:rPr>
        <w:tab/>
        <w:t>izmjenom se značajno povećava opseg ugovora;</w:t>
      </w:r>
    </w:p>
    <w:p w14:paraId="2862E031" w14:textId="77777777" w:rsidR="008B478F" w:rsidRPr="00CF26FE" w:rsidRDefault="008B478F" w:rsidP="009C59CE">
      <w:pPr>
        <w:tabs>
          <w:tab w:val="left" w:pos="567"/>
        </w:tabs>
        <w:autoSpaceDE w:val="0"/>
        <w:autoSpaceDN w:val="0"/>
        <w:adjustRightInd w:val="0"/>
        <w:ind w:left="560" w:hanging="560"/>
        <w:jc w:val="both"/>
        <w:rPr>
          <w:rFonts w:ascii="Arial" w:hAnsi="Arial" w:cs="Arial"/>
          <w:bCs/>
          <w:color w:val="000000" w:themeColor="text1"/>
          <w:sz w:val="20"/>
          <w:szCs w:val="20"/>
        </w:rPr>
      </w:pPr>
      <w:r w:rsidRPr="00CF26FE">
        <w:rPr>
          <w:rFonts w:ascii="Arial" w:hAnsi="Arial" w:cs="Arial"/>
          <w:bCs/>
          <w:color w:val="000000" w:themeColor="text1"/>
          <w:sz w:val="20"/>
          <w:szCs w:val="20"/>
        </w:rPr>
        <w:t>4.</w:t>
      </w:r>
      <w:r w:rsidRPr="00CF26FE">
        <w:rPr>
          <w:rFonts w:ascii="Arial" w:hAnsi="Arial" w:cs="Arial"/>
          <w:bCs/>
          <w:color w:val="000000" w:themeColor="text1"/>
          <w:sz w:val="20"/>
          <w:szCs w:val="20"/>
        </w:rPr>
        <w:tab/>
      </w:r>
      <w:r w:rsidRPr="00CF26FE">
        <w:rPr>
          <w:rFonts w:ascii="Arial" w:hAnsi="Arial" w:cs="Arial"/>
          <w:bCs/>
          <w:color w:val="000000" w:themeColor="text1"/>
          <w:sz w:val="20"/>
          <w:szCs w:val="20"/>
        </w:rPr>
        <w:tab/>
        <w:t>ako novi ugovaratelj zamijeni onoga kojemu je prvotno javni naručitelj dodijelio ugovor (osim u slučajevima iz točke 8.1.2. Dokumentacije o nabavi).</w:t>
      </w:r>
    </w:p>
    <w:p w14:paraId="743F8A4B" w14:textId="73A8B6E1" w:rsidR="008B478F" w:rsidRPr="00CF26FE" w:rsidRDefault="008B478F" w:rsidP="009C59CE">
      <w:pPr>
        <w:tabs>
          <w:tab w:val="left" w:pos="567"/>
        </w:tabs>
        <w:autoSpaceDE w:val="0"/>
        <w:autoSpaceDN w:val="0"/>
        <w:adjustRightInd w:val="0"/>
        <w:ind w:left="560" w:hanging="560"/>
        <w:jc w:val="both"/>
        <w:rPr>
          <w:rFonts w:ascii="Arial" w:hAnsi="Arial" w:cs="Arial"/>
          <w:bCs/>
          <w:color w:val="000000" w:themeColor="text1"/>
          <w:sz w:val="20"/>
          <w:szCs w:val="20"/>
        </w:rPr>
      </w:pPr>
      <w:r w:rsidRPr="00CF26FE">
        <w:rPr>
          <w:rFonts w:ascii="Arial" w:hAnsi="Arial" w:cs="Arial"/>
          <w:bCs/>
          <w:color w:val="000000" w:themeColor="text1"/>
          <w:sz w:val="20"/>
          <w:szCs w:val="20"/>
        </w:rPr>
        <w:t xml:space="preserve">b) </w:t>
      </w:r>
      <w:r w:rsidRPr="00CF26FE">
        <w:rPr>
          <w:rFonts w:ascii="Arial" w:hAnsi="Arial" w:cs="Arial"/>
          <w:bCs/>
          <w:color w:val="000000" w:themeColor="text1"/>
          <w:sz w:val="20"/>
          <w:szCs w:val="20"/>
        </w:rPr>
        <w:tab/>
        <w:t xml:space="preserve">Ako je vrijednost izmjene manja je od 10 % prvotne vrijednosti ugovora o javnoj nabavi i izmjena ne mijenja cjelokupnu prirodu ugovora. Pritom, ako je učinjeno nekoliko uzastopnih izmjena, </w:t>
      </w:r>
      <w:r w:rsidRPr="00CF26FE">
        <w:rPr>
          <w:rFonts w:ascii="Arial" w:hAnsi="Arial" w:cs="Arial"/>
          <w:bCs/>
          <w:color w:val="000000" w:themeColor="text1"/>
          <w:sz w:val="20"/>
          <w:szCs w:val="20"/>
        </w:rPr>
        <w:lastRenderedPageBreak/>
        <w:t>ograničenje vrijednosti procjenjuje se na temelju neto kumulativne vrijednosti svih uzastopnih izmjena.</w:t>
      </w:r>
    </w:p>
    <w:p w14:paraId="44A95EED" w14:textId="77777777" w:rsidR="008B478F" w:rsidRPr="00CF26FE" w:rsidRDefault="008B478F" w:rsidP="009C59CE">
      <w:pPr>
        <w:tabs>
          <w:tab w:val="left" w:pos="567"/>
        </w:tabs>
        <w:autoSpaceDE w:val="0"/>
        <w:autoSpaceDN w:val="0"/>
        <w:adjustRightInd w:val="0"/>
        <w:ind w:left="561" w:hanging="561"/>
        <w:jc w:val="both"/>
        <w:rPr>
          <w:rFonts w:ascii="Arial" w:hAnsi="Arial" w:cs="Arial"/>
          <w:bCs/>
          <w:color w:val="000000" w:themeColor="text1"/>
          <w:sz w:val="20"/>
          <w:szCs w:val="20"/>
        </w:rPr>
      </w:pPr>
    </w:p>
    <w:p w14:paraId="30AB715B" w14:textId="77777777" w:rsidR="008B478F" w:rsidRPr="00CF26FE" w:rsidRDefault="008B478F" w:rsidP="009C59CE">
      <w:pPr>
        <w:pStyle w:val="Bezproreda"/>
        <w:ind w:left="0"/>
        <w:jc w:val="both"/>
        <w:rPr>
          <w:rFonts w:ascii="Arial" w:hAnsi="Arial" w:cs="Arial"/>
          <w:b/>
          <w:color w:val="000000" w:themeColor="text1"/>
          <w:sz w:val="20"/>
          <w:szCs w:val="20"/>
          <w:u w:val="single"/>
        </w:rPr>
      </w:pPr>
      <w:bookmarkStart w:id="46" w:name="_Toc528323425"/>
      <w:bookmarkStart w:id="47" w:name="_Toc528323426"/>
      <w:r w:rsidRPr="00CF26FE">
        <w:rPr>
          <w:rFonts w:ascii="Arial" w:hAnsi="Arial" w:cs="Arial"/>
          <w:b/>
          <w:color w:val="000000" w:themeColor="text1"/>
          <w:sz w:val="20"/>
          <w:szCs w:val="20"/>
          <w:u w:val="single"/>
        </w:rPr>
        <w:t>8.1.2. Izmjena ugovornih strana</w:t>
      </w:r>
      <w:bookmarkEnd w:id="46"/>
    </w:p>
    <w:p w14:paraId="78C0BF6C" w14:textId="651F72C5" w:rsidR="008B478F" w:rsidRPr="00CF26FE" w:rsidRDefault="008B478F" w:rsidP="00CF26FE">
      <w:pPr>
        <w:tabs>
          <w:tab w:val="left" w:pos="567"/>
        </w:tabs>
        <w:autoSpaceDE w:val="0"/>
        <w:autoSpaceDN w:val="0"/>
        <w:adjustRightInd w:val="0"/>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Naručitelj je ovlašten izmijeniti ugovor o javnoj nabavi tijekom njegova trajanja bez provođenja novog postupka javne nabave s ciljem zamjene prvotnog ugovaratelja s novim ugovarateljem koje je posljedica primjene čl. 315.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 ili obveze neposrednog plaćanja podugovarateljima.</w:t>
      </w:r>
    </w:p>
    <w:p w14:paraId="157C9D01" w14:textId="77777777" w:rsidR="008B478F" w:rsidRPr="00CF26FE" w:rsidRDefault="008B478F" w:rsidP="009C59CE">
      <w:pPr>
        <w:pStyle w:val="Bezproreda"/>
        <w:ind w:left="0"/>
        <w:jc w:val="both"/>
        <w:rPr>
          <w:rFonts w:ascii="Arial" w:hAnsi="Arial" w:cs="Arial"/>
          <w:b/>
          <w:color w:val="000000" w:themeColor="text1"/>
          <w:sz w:val="20"/>
          <w:szCs w:val="20"/>
          <w:u w:val="single"/>
        </w:rPr>
      </w:pPr>
    </w:p>
    <w:p w14:paraId="689FF21F" w14:textId="77777777" w:rsidR="008B478F" w:rsidRPr="00CF26FE" w:rsidRDefault="008B478F" w:rsidP="009C59CE">
      <w:pPr>
        <w:pStyle w:val="Bezproreda"/>
        <w:ind w:left="0"/>
        <w:jc w:val="both"/>
        <w:rPr>
          <w:rFonts w:ascii="Arial" w:hAnsi="Arial" w:cs="Arial"/>
          <w:b/>
          <w:color w:val="000000" w:themeColor="text1"/>
          <w:sz w:val="20"/>
          <w:szCs w:val="20"/>
          <w:u w:val="single"/>
        </w:rPr>
      </w:pPr>
      <w:bookmarkStart w:id="48" w:name="_Toc528323427"/>
      <w:bookmarkEnd w:id="47"/>
      <w:r w:rsidRPr="00CF26FE">
        <w:rPr>
          <w:rFonts w:ascii="Arial" w:hAnsi="Arial" w:cs="Arial"/>
          <w:b/>
          <w:color w:val="000000" w:themeColor="text1"/>
          <w:sz w:val="20"/>
          <w:szCs w:val="20"/>
          <w:u w:val="single"/>
        </w:rPr>
        <w:t>8.1.3. Izmjene ugovora zbog nepredviđenih okolnosti</w:t>
      </w:r>
    </w:p>
    <w:p w14:paraId="5B188965" w14:textId="0282C92F" w:rsidR="008B478F" w:rsidRPr="00CF26FE" w:rsidRDefault="008B478F" w:rsidP="00CF26FE">
      <w:pPr>
        <w:tabs>
          <w:tab w:val="left" w:pos="567"/>
        </w:tabs>
        <w:autoSpaceDE w:val="0"/>
        <w:autoSpaceDN w:val="0"/>
        <w:adjustRightInd w:val="0"/>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U skladu sa člankom 317. ZJN </w:t>
      </w:r>
      <w:r w:rsidR="00CF26FE" w:rsidRPr="00CF26FE">
        <w:rPr>
          <w:rFonts w:ascii="Arial" w:hAnsi="Arial" w:cs="Arial"/>
          <w:color w:val="000000" w:themeColor="text1"/>
          <w:sz w:val="20"/>
          <w:szCs w:val="20"/>
        </w:rPr>
        <w:t xml:space="preserve">2016 </w:t>
      </w:r>
      <w:r w:rsidRPr="00CF26FE">
        <w:rPr>
          <w:rFonts w:ascii="Arial" w:hAnsi="Arial" w:cs="Arial"/>
          <w:color w:val="000000" w:themeColor="text1"/>
          <w:sz w:val="20"/>
          <w:szCs w:val="20"/>
        </w:rPr>
        <w:t>Naručitelj je ovlašten izmijeniti ugovor o javnoj nabavi tijekom njegova trajanja bez provođenja novog postupka javne nabave ako su kumulativno ispunjeni sljedeći uvjeti:</w:t>
      </w:r>
    </w:p>
    <w:p w14:paraId="575BC460" w14:textId="77777777"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do potrebe za izmjenom došlo je zbog okolnosti koje pažljiv javni naručitelj nije mogao predvidjeti;</w:t>
      </w:r>
    </w:p>
    <w:p w14:paraId="76898B29"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w:t>
      </w:r>
      <w:r w:rsidRPr="00CF26FE">
        <w:rPr>
          <w:rFonts w:ascii="Arial" w:hAnsi="Arial" w:cs="Arial"/>
          <w:color w:val="000000" w:themeColor="text1"/>
          <w:sz w:val="20"/>
          <w:szCs w:val="20"/>
        </w:rPr>
        <w:tab/>
        <w:t>izmjenom se ne mijenja cjelokupna priroda ugovora;</w:t>
      </w:r>
    </w:p>
    <w:p w14:paraId="15ACA081"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w:t>
      </w:r>
      <w:r w:rsidRPr="00CF26FE">
        <w:rPr>
          <w:rFonts w:ascii="Arial" w:hAnsi="Arial" w:cs="Arial"/>
          <w:color w:val="000000" w:themeColor="text1"/>
          <w:sz w:val="20"/>
          <w:szCs w:val="20"/>
        </w:rPr>
        <w:tab/>
        <w:t>svako povećanje cijene nije veće od 30 % vrijednosti prvotnog ugovora.</w:t>
      </w:r>
    </w:p>
    <w:p w14:paraId="1A962B0A"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Pritom, ako je učinjeno nekoliko uzastopnih izmjena, ograničenje od 30% procjenjuje se na temelju neto kumulativne vrijednosti svih uzastopnih izmjena.  </w:t>
      </w:r>
    </w:p>
    <w:p w14:paraId="0DFDDEA0" w14:textId="77777777" w:rsidR="008B478F" w:rsidRPr="00CF26FE" w:rsidRDefault="008B478F" w:rsidP="009C59CE">
      <w:pPr>
        <w:tabs>
          <w:tab w:val="left" w:pos="567"/>
        </w:tabs>
        <w:autoSpaceDE w:val="0"/>
        <w:autoSpaceDN w:val="0"/>
        <w:adjustRightInd w:val="0"/>
        <w:jc w:val="both"/>
        <w:rPr>
          <w:rFonts w:ascii="Arial" w:hAnsi="Arial" w:cs="Arial"/>
          <w:b/>
          <w:color w:val="000000" w:themeColor="text1"/>
          <w:sz w:val="20"/>
          <w:szCs w:val="20"/>
          <w:u w:val="single"/>
        </w:rPr>
      </w:pPr>
    </w:p>
    <w:p w14:paraId="5F52583F" w14:textId="30ED81BE" w:rsidR="008B478F" w:rsidRPr="00CF26FE" w:rsidRDefault="008B478F" w:rsidP="009C59CE">
      <w:pPr>
        <w:pStyle w:val="Bezproreda"/>
        <w:ind w:left="0"/>
        <w:jc w:val="both"/>
        <w:rPr>
          <w:rFonts w:ascii="Arial" w:hAnsi="Arial" w:cs="Arial"/>
          <w:b/>
          <w:color w:val="000000" w:themeColor="text1"/>
          <w:sz w:val="20"/>
          <w:szCs w:val="20"/>
          <w:u w:val="single"/>
        </w:rPr>
      </w:pPr>
      <w:bookmarkStart w:id="49" w:name="_Toc528323428"/>
      <w:bookmarkEnd w:id="48"/>
      <w:r w:rsidRPr="00CF26FE">
        <w:rPr>
          <w:rFonts w:ascii="Arial" w:hAnsi="Arial" w:cs="Arial"/>
          <w:b/>
          <w:color w:val="000000" w:themeColor="text1"/>
          <w:sz w:val="20"/>
          <w:szCs w:val="20"/>
          <w:u w:val="single"/>
        </w:rPr>
        <w:t>8.1.4. Dodatne isporuke</w:t>
      </w:r>
    </w:p>
    <w:p w14:paraId="0C248803" w14:textId="77735D0C" w:rsidR="008B478F" w:rsidRPr="00CF26FE" w:rsidRDefault="008B478F" w:rsidP="00CF26FE">
      <w:pPr>
        <w:tabs>
          <w:tab w:val="left" w:pos="567"/>
        </w:tabs>
        <w:autoSpaceDE w:val="0"/>
        <w:autoSpaceDN w:val="0"/>
        <w:adjustRightInd w:val="0"/>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Naručitelj je ovlašten izmijeniti ugovor o javnoj nabavi tijekom njegova trajanja bez provođenja novog postupka javne nabave radi nabave dodatnih isporuka od prvotnog ugovaratelja koje su se pokazale potrebnim, a nisu bile uključene u prvotnu nabavu, ako promjena ugovaratelja:</w:t>
      </w:r>
    </w:p>
    <w:p w14:paraId="70829A40" w14:textId="77777777"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1.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 xml:space="preserve">nije moguća zbog ekonomskih ili tehničkih razloga, kao što su zahtjevi za </w:t>
      </w:r>
      <w:proofErr w:type="spellStart"/>
      <w:r w:rsidRPr="00CF26FE">
        <w:rPr>
          <w:rFonts w:ascii="Arial" w:hAnsi="Arial" w:cs="Arial"/>
          <w:color w:val="000000" w:themeColor="text1"/>
          <w:sz w:val="20"/>
          <w:szCs w:val="20"/>
        </w:rPr>
        <w:t>međuzamjenjivošću</w:t>
      </w:r>
      <w:proofErr w:type="spellEnd"/>
      <w:r w:rsidRPr="00CF26FE">
        <w:rPr>
          <w:rFonts w:ascii="Arial" w:hAnsi="Arial" w:cs="Arial"/>
          <w:color w:val="000000" w:themeColor="text1"/>
          <w:sz w:val="20"/>
          <w:szCs w:val="20"/>
        </w:rPr>
        <w:t xml:space="preserve"> i </w:t>
      </w:r>
      <w:proofErr w:type="spellStart"/>
      <w:r w:rsidRPr="00CF26FE">
        <w:rPr>
          <w:rFonts w:ascii="Arial" w:hAnsi="Arial" w:cs="Arial"/>
          <w:color w:val="000000" w:themeColor="text1"/>
          <w:sz w:val="20"/>
          <w:szCs w:val="20"/>
        </w:rPr>
        <w:t>interoperabilnošću</w:t>
      </w:r>
      <w:proofErr w:type="spellEnd"/>
      <w:r w:rsidRPr="00CF26FE">
        <w:rPr>
          <w:rFonts w:ascii="Arial" w:hAnsi="Arial" w:cs="Arial"/>
          <w:color w:val="000000" w:themeColor="text1"/>
          <w:sz w:val="20"/>
          <w:szCs w:val="20"/>
        </w:rPr>
        <w:t xml:space="preserve"> s postojećom opremom, uslugama ili instalacijama koje su nabavljene u okviru prvotne nabave, i</w:t>
      </w:r>
    </w:p>
    <w:p w14:paraId="5D648E2C"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2. </w:t>
      </w:r>
      <w:r w:rsidRPr="00CF26FE">
        <w:rPr>
          <w:rFonts w:ascii="Arial" w:hAnsi="Arial" w:cs="Arial"/>
          <w:color w:val="000000" w:themeColor="text1"/>
          <w:sz w:val="20"/>
          <w:szCs w:val="20"/>
        </w:rPr>
        <w:tab/>
        <w:t>prouzročila bi značajne poteškoće ili znatno povećavanje troškova za javnog naručitelja.</w:t>
      </w:r>
    </w:p>
    <w:p w14:paraId="75AF10D0"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Pritom svako povećanje cijene ne smije biti veće od 30 % vrijednosti prvotnog ugovora. </w:t>
      </w:r>
    </w:p>
    <w:p w14:paraId="5824EBC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Ako je učinjeno nekoliko uzastopnih izmjena, navedeno ograničenje procjenjuje se na temelju neto kumulativne vrijednosti svih uzastopnih izmjena. </w:t>
      </w:r>
    </w:p>
    <w:p w14:paraId="1B771B93" w14:textId="77777777" w:rsidR="008B478F" w:rsidRPr="00CF26FE" w:rsidRDefault="008B478F" w:rsidP="009C59CE">
      <w:pPr>
        <w:tabs>
          <w:tab w:val="left" w:pos="567"/>
        </w:tabs>
        <w:autoSpaceDE w:val="0"/>
        <w:autoSpaceDN w:val="0"/>
        <w:adjustRightInd w:val="0"/>
        <w:jc w:val="both"/>
        <w:rPr>
          <w:rFonts w:ascii="Arial" w:hAnsi="Arial" w:cs="Arial"/>
          <w:b/>
          <w:color w:val="000000" w:themeColor="text1"/>
          <w:sz w:val="20"/>
          <w:szCs w:val="20"/>
          <w:u w:val="single"/>
        </w:rPr>
      </w:pPr>
    </w:p>
    <w:bookmarkEnd w:id="49"/>
    <w:p w14:paraId="436992CB" w14:textId="77777777" w:rsidR="008B478F" w:rsidRPr="00CF26FE" w:rsidRDefault="008B478F" w:rsidP="009C59CE">
      <w:pPr>
        <w:pStyle w:val="Bezproreda"/>
        <w:ind w:left="0"/>
        <w:jc w:val="both"/>
        <w:rPr>
          <w:rFonts w:ascii="Arial" w:hAnsi="Arial" w:cs="Arial"/>
          <w:b/>
          <w:color w:val="000000" w:themeColor="text1"/>
          <w:sz w:val="20"/>
          <w:szCs w:val="20"/>
          <w:u w:val="single"/>
        </w:rPr>
      </w:pPr>
      <w:r w:rsidRPr="00CF26FE">
        <w:rPr>
          <w:rFonts w:ascii="Arial" w:hAnsi="Arial" w:cs="Arial"/>
          <w:b/>
          <w:color w:val="000000" w:themeColor="text1"/>
          <w:sz w:val="20"/>
          <w:szCs w:val="20"/>
          <w:u w:val="single"/>
        </w:rPr>
        <w:t>8.1.5. Zamjena stručnjaka</w:t>
      </w:r>
    </w:p>
    <w:p w14:paraId="35172486" w14:textId="77777777" w:rsidR="008B478F" w:rsidRPr="00CF26FE" w:rsidRDefault="008B478F" w:rsidP="00CF26FE">
      <w:pPr>
        <w:tabs>
          <w:tab w:val="left" w:pos="567"/>
        </w:tabs>
        <w:autoSpaceDE w:val="0"/>
        <w:autoSpaceDN w:val="0"/>
        <w:adjustRightInd w:val="0"/>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Dopušteno je izvršiti zamjenu stručnjaka u timu čija su imena navedena u ugovoru o javnoj nabavi pod sljedećim uvjetima:</w:t>
      </w:r>
    </w:p>
    <w:p w14:paraId="53E0FD1F" w14:textId="77777777" w:rsidR="008B478F" w:rsidRPr="00CF26FE" w:rsidRDefault="008B478F" w:rsidP="009C59CE">
      <w:pPr>
        <w:tabs>
          <w:tab w:val="left" w:pos="567"/>
        </w:tabs>
        <w:autoSpaceDE w:val="0"/>
        <w:autoSpaceDN w:val="0"/>
        <w:adjustRightInd w:val="0"/>
        <w:ind w:left="425" w:hanging="425"/>
        <w:jc w:val="both"/>
        <w:rPr>
          <w:rFonts w:ascii="Arial" w:hAnsi="Arial" w:cs="Arial"/>
          <w:color w:val="000000" w:themeColor="text1"/>
          <w:sz w:val="20"/>
          <w:szCs w:val="20"/>
        </w:rPr>
      </w:pPr>
      <w:r w:rsidRPr="00CF26FE">
        <w:rPr>
          <w:rFonts w:ascii="Arial" w:hAnsi="Arial" w:cs="Arial"/>
          <w:color w:val="000000" w:themeColor="text1"/>
          <w:sz w:val="20"/>
          <w:szCs w:val="20"/>
        </w:rPr>
        <w:t xml:space="preserve">- </w:t>
      </w:r>
      <w:r w:rsidRPr="00CF26FE">
        <w:rPr>
          <w:rFonts w:ascii="Arial" w:hAnsi="Arial" w:cs="Arial"/>
          <w:color w:val="000000" w:themeColor="text1"/>
          <w:sz w:val="20"/>
          <w:szCs w:val="20"/>
        </w:rPr>
        <w:tab/>
        <w:t>ako predloženi stručnjak ima najmanje stručnu sposobnost kako je propisno dokumentacijom o nabavi,</w:t>
      </w:r>
    </w:p>
    <w:p w14:paraId="795B834C" w14:textId="77777777" w:rsidR="008B478F" w:rsidRPr="00CF26FE" w:rsidRDefault="008B478F" w:rsidP="009C59CE">
      <w:pPr>
        <w:tabs>
          <w:tab w:val="left" w:pos="567"/>
        </w:tabs>
        <w:autoSpaceDE w:val="0"/>
        <w:autoSpaceDN w:val="0"/>
        <w:adjustRightInd w:val="0"/>
        <w:ind w:left="425" w:hanging="425"/>
        <w:jc w:val="both"/>
        <w:rPr>
          <w:rFonts w:ascii="Arial" w:hAnsi="Arial" w:cs="Arial"/>
          <w:color w:val="000000" w:themeColor="text1"/>
          <w:sz w:val="20"/>
          <w:szCs w:val="20"/>
        </w:rPr>
      </w:pPr>
      <w:r w:rsidRPr="00CF26FE">
        <w:rPr>
          <w:rFonts w:ascii="Arial" w:hAnsi="Arial" w:cs="Arial"/>
          <w:color w:val="000000" w:themeColor="text1"/>
          <w:sz w:val="20"/>
          <w:szCs w:val="20"/>
        </w:rPr>
        <w:t xml:space="preserve">-   </w:t>
      </w:r>
      <w:r w:rsidRPr="00CF26FE">
        <w:rPr>
          <w:rFonts w:ascii="Arial" w:hAnsi="Arial" w:cs="Arial"/>
          <w:color w:val="000000" w:themeColor="text1"/>
          <w:sz w:val="20"/>
          <w:szCs w:val="20"/>
        </w:rPr>
        <w:tab/>
        <w:t>ako predloženi stručnjak ima isti ili veći broj bodova od onog kojeg je tijekom ocjenjivanja ponuda postigao stručnjak kojeg zamjenjuje.</w:t>
      </w:r>
    </w:p>
    <w:p w14:paraId="46C8F02C"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25B2A1AD" w14:textId="6ECB1CB1"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Izvršitelj je dužan na vlastitu inicijativu predložiti zamjenu u sljedećim slučajevima: </w:t>
      </w:r>
    </w:p>
    <w:p w14:paraId="50F12D95"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a) u slučaju planiranog odsustva (npr. zbog korištenja </w:t>
      </w:r>
      <w:proofErr w:type="spellStart"/>
      <w:r w:rsidRPr="00CF26FE">
        <w:rPr>
          <w:rFonts w:ascii="Arial" w:hAnsi="Arial" w:cs="Arial"/>
          <w:color w:val="000000" w:themeColor="text1"/>
          <w:sz w:val="20"/>
          <w:szCs w:val="20"/>
        </w:rPr>
        <w:t>rodiljnog</w:t>
      </w:r>
      <w:proofErr w:type="spellEnd"/>
      <w:r w:rsidRPr="00CF26FE">
        <w:rPr>
          <w:rFonts w:ascii="Arial" w:hAnsi="Arial" w:cs="Arial"/>
          <w:color w:val="000000" w:themeColor="text1"/>
          <w:sz w:val="20"/>
          <w:szCs w:val="20"/>
        </w:rPr>
        <w:t xml:space="preserve"> ili roditeljskog dopusta, itd.); </w:t>
      </w:r>
    </w:p>
    <w:p w14:paraId="4F6E8EC3"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b) u slučaju smrti, bolesti ili nesreće; </w:t>
      </w:r>
    </w:p>
    <w:p w14:paraId="5F679C50" w14:textId="6FDEF68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c) ako zamjena odobrenog stručnjaka postane nužna zbog bilo kojeg drugog razloga na koju izvršitelj nema utjecaj (npr. ostavka, itd.). </w:t>
      </w:r>
    </w:p>
    <w:p w14:paraId="24E4A239"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72303387" w14:textId="63920EFD"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Zamjenu stručnjaka čije je ime navedeno u ugovoru, Izvršitelj mora predložiti u roku od 5 dana od prvog dana njegova odsustva. Naručitelj mora odobriti ili odbiti predloženu zamjenu u roku od 7 dana. </w:t>
      </w:r>
    </w:p>
    <w:p w14:paraId="3E35C58B"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2FE836F2" w14:textId="3AE63E88"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Ukoliko Izvršitelj u navedenom roku ne predloži zamjenu, ili izvrši zamjenu bez prethodnog odobrenja Naručitelja, Naručitelj zadržava pravo raskida Ugovora i naplate jamstva za uredno ispunjenje ugovora.</w:t>
      </w:r>
    </w:p>
    <w:p w14:paraId="7A90A665"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1A4C71A5" w14:textId="5C624EAB"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Naručitelj zadržava pravo zahtijevati zamjenu stručnjaka izvršitelja ako stručnjak opetovano propušta izvršavati ugovorne obveze. </w:t>
      </w:r>
    </w:p>
    <w:p w14:paraId="01B091A6"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6DD04473"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Ugovorna strana koja podnosi zahtjev za zamjenom stručnjaka, u pisanom zahtjevu mora navesti opravdan razlog za zamjenu istog. </w:t>
      </w:r>
    </w:p>
    <w:p w14:paraId="69DEE3F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26DD6D8D" w14:textId="1FC59A49"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Sve eventualne troškove povezane sa zamjenom stručnjaka snosi Izvršitelj. </w:t>
      </w:r>
      <w:bookmarkStart w:id="50" w:name="_Toc528323429"/>
    </w:p>
    <w:p w14:paraId="17C091BE" w14:textId="77777777" w:rsidR="008B478F" w:rsidRPr="00CF26FE" w:rsidRDefault="008B478F" w:rsidP="009C59CE">
      <w:pPr>
        <w:pStyle w:val="Bezproreda"/>
        <w:ind w:left="0"/>
        <w:jc w:val="both"/>
        <w:rPr>
          <w:rFonts w:ascii="Arial" w:hAnsi="Arial" w:cs="Arial"/>
          <w:b/>
          <w:color w:val="000000" w:themeColor="text1"/>
          <w:sz w:val="20"/>
          <w:szCs w:val="20"/>
          <w:u w:val="single"/>
        </w:rPr>
      </w:pPr>
      <w:bookmarkStart w:id="51" w:name="_Toc528323430"/>
      <w:bookmarkEnd w:id="50"/>
    </w:p>
    <w:p w14:paraId="51A3DF7E" w14:textId="77777777" w:rsidR="008B478F" w:rsidRPr="00CF26FE" w:rsidRDefault="008B478F" w:rsidP="009C59CE">
      <w:pPr>
        <w:pStyle w:val="Bezproreda"/>
        <w:ind w:left="0"/>
        <w:jc w:val="both"/>
        <w:rPr>
          <w:rFonts w:ascii="Arial" w:hAnsi="Arial" w:cs="Arial"/>
          <w:b/>
          <w:color w:val="000000" w:themeColor="text1"/>
          <w:sz w:val="20"/>
          <w:szCs w:val="20"/>
          <w:u w:val="single"/>
        </w:rPr>
      </w:pPr>
      <w:r w:rsidRPr="00CF26FE">
        <w:rPr>
          <w:rFonts w:ascii="Arial" w:hAnsi="Arial" w:cs="Arial"/>
          <w:b/>
          <w:color w:val="000000" w:themeColor="text1"/>
          <w:sz w:val="20"/>
          <w:szCs w:val="20"/>
          <w:u w:val="single"/>
        </w:rPr>
        <w:t>8.1.6. Postupanje ugovornih strana u slučaju izmjena ugovora</w:t>
      </w:r>
    </w:p>
    <w:p w14:paraId="238EE9A1" w14:textId="741FA9EB" w:rsidR="008B478F" w:rsidRPr="00CF26FE" w:rsidRDefault="008B478F" w:rsidP="00CF26FE">
      <w:pPr>
        <w:tabs>
          <w:tab w:val="left" w:pos="567"/>
        </w:tabs>
        <w:autoSpaceDE w:val="0"/>
        <w:autoSpaceDN w:val="0"/>
        <w:adjustRightInd w:val="0"/>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U slučaju izmjena ugovora o javnoj nabavi sukladno gore navedenim točkama 8.1.1.-8.1.5. Dokumentacije o nabavi, naručitelj i izvršitelj sklopit će dodatak ugovoru o javnoj nabavi – pisani sporazum ugovornih strana kojim se, sukladno odredbama ugovora o javnoj nabavi i važećih propisa o javnoj nabavi, mijenjaju uvjeti i sadržaj osnovnog ugovora koji se ne smatraju bitnim izmjenama u odnosu na sadržaj i osnovne elemente ugovora. Izmjenu ugovora potpisuju obje ugovorne strane.</w:t>
      </w:r>
    </w:p>
    <w:p w14:paraId="3CA58B52"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35DEADB8"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Ugovorna strana kod koje su nastupile okolnosti zbog kojih se traži izmjena Ugovora dužna je podnijeti prijedlog izmjena u pisanom obliku drugoj strani što je prije moguće. U prijedlogu izmjena treba opisati razloge zbog kojih se izmjena predlaže. </w:t>
      </w:r>
    </w:p>
    <w:p w14:paraId="3ABB3905"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3B87521A" w14:textId="4460C888"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Druga ugovorna strana će se o zaprimljenom prijedlogu očitovati najkasnije 20 dana od primitka prijedloga. U slučaju da se strane usuglase oko sadržaja izmjene, Naručitelj će pripremiti tekst dodatka ugovoru o javnoj nabavi i dostaviti ga na potpis izvršitelju u roku od 15 dana od dana usuglašavanja o sadržaju izmjene, odnosno dana saznanja o istom. </w:t>
      </w:r>
    </w:p>
    <w:p w14:paraId="51658EC1"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0225DC0"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Ako je potrebna dodatna dokumentacija kako bi se razmotrio prijedlog za izmjenom Ugovora, ugovorna strana koja je zaprimila prijedlog za izmjenom Ugovora postavit će zahtjev za dostavom takve dokumentacije. U slučaju takvog zahtjeva, rok za očitovanje o predloženoj izmjeni miruje u razdoblju od postavljanja zahtjeva za dostavom dodatne dokumentacije pa do njezina zaprimanja te nastavlja teći protekom navedenog razdoblja. </w:t>
      </w:r>
    </w:p>
    <w:p w14:paraId="01736E36"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457D0D4"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Za izmjene manjeg značenja kao što je promjena adrese, bankovnog računa ili podataka koji se odnose na kontakte, nije potrebno raditi pisani dodatak Ugovoru, već će jedna strana pisanim putem obavijesti drugu o nastaloj promjeni. Učinak promjene će nastupiti kada druga strana zaprimi takvu obavijest. </w:t>
      </w:r>
    </w:p>
    <w:p w14:paraId="77F32C3B"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6F4C939" w14:textId="6E4D5010"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Izmjena koju je izvršio izvršitelj bez pisanog naloga ili bez dodatka ugovoru nije dopuštena i izvršena je na financijski rizik izvršitelja. </w:t>
      </w:r>
    </w:p>
    <w:p w14:paraId="37D857DD"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01AF900E" w14:textId="03C7D569"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Ako se traži izmjena zbog propusta ili kršenja ugovora od strane izvršitelja, svaki dodatni trošak te izmjene snosi izvršitelj.</w:t>
      </w:r>
    </w:p>
    <w:p w14:paraId="47362999"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03E6BB7D" w14:textId="6E6CCCD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U slučaju izmjena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 na izvršenje izmjena će se primijeniti odredbe zakona o javnoj nabavi koji je na snazi u trenutku izvršenja izmjene.</w:t>
      </w:r>
    </w:p>
    <w:bookmarkEnd w:id="51"/>
    <w:p w14:paraId="45B359EA" w14:textId="77777777" w:rsidR="008B478F" w:rsidRPr="00CF26FE" w:rsidRDefault="008B478F" w:rsidP="009C59CE">
      <w:pPr>
        <w:pStyle w:val="Bezproreda"/>
        <w:ind w:left="0"/>
        <w:jc w:val="both"/>
        <w:rPr>
          <w:rFonts w:ascii="Arial" w:hAnsi="Arial" w:cs="Arial"/>
          <w:b/>
          <w:color w:val="000000" w:themeColor="text1"/>
          <w:sz w:val="20"/>
          <w:szCs w:val="20"/>
          <w:u w:val="single"/>
        </w:rPr>
      </w:pPr>
    </w:p>
    <w:p w14:paraId="0C8D45FF" w14:textId="77777777" w:rsidR="008B478F" w:rsidRPr="00CF26FE" w:rsidRDefault="008B478F" w:rsidP="009C59CE">
      <w:pPr>
        <w:pStyle w:val="Bezproreda"/>
        <w:ind w:left="0"/>
        <w:jc w:val="both"/>
        <w:rPr>
          <w:rFonts w:ascii="Arial" w:hAnsi="Arial" w:cs="Arial"/>
          <w:b/>
          <w:color w:val="000000" w:themeColor="text1"/>
          <w:sz w:val="20"/>
          <w:szCs w:val="20"/>
          <w:u w:val="single"/>
        </w:rPr>
      </w:pPr>
    </w:p>
    <w:p w14:paraId="22C2EEE7" w14:textId="77777777" w:rsidR="008B478F" w:rsidRPr="003E2D5E" w:rsidRDefault="008B478F" w:rsidP="009C59CE">
      <w:pPr>
        <w:pStyle w:val="Stil2"/>
        <w:outlineLvl w:val="1"/>
        <w:rPr>
          <w:rFonts w:cs="Arial"/>
          <w:b w:val="0"/>
          <w:color w:val="000000" w:themeColor="text1"/>
          <w:sz w:val="22"/>
          <w:szCs w:val="22"/>
          <w:u w:val="single"/>
        </w:rPr>
      </w:pPr>
      <w:r w:rsidRPr="003E2D5E">
        <w:rPr>
          <w:rFonts w:cs="Arial"/>
          <w:color w:val="000000" w:themeColor="text1"/>
          <w:sz w:val="22"/>
          <w:szCs w:val="22"/>
          <w:highlight w:val="lightGray"/>
        </w:rPr>
        <w:t>9. POVREDA I RASKID UGOVORA O JAVNOJ NABAVI</w:t>
      </w:r>
    </w:p>
    <w:p w14:paraId="2B53CE4A"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91DB377"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Svaka ugovorna strana dužna je ispuniti svoje ugovo</w:t>
      </w:r>
      <w:r w:rsidRPr="00CF26FE">
        <w:rPr>
          <w:rFonts w:ascii="Arial" w:eastAsia="Calibri" w:hAnsi="Arial" w:cs="Arial"/>
          <w:b/>
          <w:color w:val="000000" w:themeColor="text1"/>
          <w:sz w:val="20"/>
          <w:szCs w:val="20"/>
          <w:u w:val="single"/>
        </w:rPr>
        <w:t>r</w:t>
      </w:r>
      <w:r w:rsidRPr="00CF26FE">
        <w:rPr>
          <w:rFonts w:ascii="Arial" w:hAnsi="Arial" w:cs="Arial"/>
          <w:color w:val="000000" w:themeColor="text1"/>
          <w:sz w:val="20"/>
          <w:szCs w:val="20"/>
        </w:rPr>
        <w:t xml:space="preserve">ne obveze te odgovara za njihovo ispunjenje. Ukoliko ugovorna strana povrijedi ugovornu obvezu, odnosno ne ispuni obvezu ili je ne ispuni sukladno ugovornim odredbama, odgovara sukladno odredbama Zakona o obveznim odnosima i drugim primjenjivim propisima. </w:t>
      </w:r>
    </w:p>
    <w:p w14:paraId="137ABA1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6642DB3A"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U slučaju povrede Ugovora, povrijeđena strana ima pravo na: </w:t>
      </w:r>
    </w:p>
    <w:p w14:paraId="2DE1211B"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a)</w:t>
      </w:r>
      <w:r w:rsidRPr="00CF26FE">
        <w:rPr>
          <w:rFonts w:ascii="Arial" w:hAnsi="Arial" w:cs="Arial"/>
          <w:color w:val="000000" w:themeColor="text1"/>
          <w:sz w:val="20"/>
          <w:szCs w:val="20"/>
        </w:rPr>
        <w:tab/>
        <w:t>popravljanje štete te aktiviranje jamstva za uredno izvršenje ugovora</w:t>
      </w:r>
    </w:p>
    <w:p w14:paraId="30BFC4E7"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b)</w:t>
      </w:r>
      <w:r w:rsidRPr="00CF26FE">
        <w:rPr>
          <w:rFonts w:ascii="Arial" w:hAnsi="Arial" w:cs="Arial"/>
          <w:color w:val="000000" w:themeColor="text1"/>
          <w:sz w:val="20"/>
          <w:szCs w:val="20"/>
        </w:rPr>
        <w:tab/>
        <w:t xml:space="preserve">raskid ugovora u skladu sa primjenjivim propisima Zakona o obveznim odnosima. </w:t>
      </w:r>
    </w:p>
    <w:p w14:paraId="47F19F52"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1B79D89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Ako Naručitelj ima pravo na popravljanje štete, on može navedene iznose naplatiti iz jamstva za uredno izvršenje ugovora. Ugovorne strane ostvaruju pravo na popravljanje štete u </w:t>
      </w:r>
      <w:proofErr w:type="spellStart"/>
      <w:r w:rsidRPr="00CF26FE">
        <w:rPr>
          <w:rFonts w:ascii="Arial" w:hAnsi="Arial" w:cs="Arial"/>
          <w:color w:val="000000" w:themeColor="text1"/>
          <w:sz w:val="20"/>
          <w:szCs w:val="20"/>
        </w:rPr>
        <w:t>zastarnim</w:t>
      </w:r>
      <w:proofErr w:type="spellEnd"/>
      <w:r w:rsidRPr="00CF26FE">
        <w:rPr>
          <w:rFonts w:ascii="Arial" w:hAnsi="Arial" w:cs="Arial"/>
          <w:color w:val="000000" w:themeColor="text1"/>
          <w:sz w:val="20"/>
          <w:szCs w:val="20"/>
        </w:rPr>
        <w:t xml:space="preserve"> rokovima predviđenim važećim Zakonom o obveznim odnosima.</w:t>
      </w:r>
    </w:p>
    <w:p w14:paraId="2C77F858"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117F24BC" w14:textId="5502C5C9"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Izvršitelj odgovara za izravnu štetu koja nastane kao posljedica njegovih radnji i/ili propusta prilikom obavljanja </w:t>
      </w:r>
      <w:r w:rsidR="00461F7A" w:rsidRPr="00CF26FE">
        <w:rPr>
          <w:rFonts w:ascii="Arial" w:hAnsi="Arial" w:cs="Arial"/>
          <w:color w:val="000000" w:themeColor="text1"/>
          <w:sz w:val="20"/>
          <w:szCs w:val="20"/>
        </w:rPr>
        <w:t xml:space="preserve">obveza </w:t>
      </w:r>
      <w:r w:rsidRPr="00CF26FE">
        <w:rPr>
          <w:rFonts w:ascii="Arial" w:hAnsi="Arial" w:cs="Arial"/>
          <w:color w:val="000000" w:themeColor="text1"/>
          <w:sz w:val="20"/>
          <w:szCs w:val="20"/>
        </w:rPr>
        <w:t>koje su predmet ugovora, a koju je prouzročio namjerno ili iz grube nepažnje, uključujući štetu koja nastane kao posljedica radnji i/ili propusta njegovih podugovaratelja i drugih osoba za koje Izvršitelj odgovara. Iznos štete ograničava se najviše do iznosa jamstva za uredno ispunjenje ugovora propisanog točkom 7.4.2. Dokumentacije o nabavi.</w:t>
      </w:r>
    </w:p>
    <w:p w14:paraId="55B0EED4"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7FC70D22"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lastRenderedPageBreak/>
        <w:t xml:space="preserve">Ako Naručitelj popravi ili nadoknadi štetu nastalu trećim osobama po osnovi provedbe Ugovora od strane Izvršitelja, Naručitelj ima pravo naknaditi štetu od Izvršitelja na Naručitelju prihvatljiv način uključujući i aktiviranje jamstva za uredno ispunjenje ugovora (regres). </w:t>
      </w:r>
    </w:p>
    <w:p w14:paraId="124FD48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1B9A012A"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Svaka strana ugovora o javnoj nabavi ima pravo sukladno ugovornim odredbama koje uređuju raskid ugovora raskinuti ugovorni odnos ukoliko druga ugovorna strana krši odredbe ugovora, odnosno ne izvršava preuzete ugovorne obveze na način koji je ugovoren i u utvrđenim rokovima, a navedene propuste ne otkloni niti u naknadnom primjerenom roku koji joj za to ostavi druga ugovorna strana. </w:t>
      </w:r>
    </w:p>
    <w:p w14:paraId="7E2B56DC"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5FB03560"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Obavijest o propustu Ugovorna strana dostavlja prekršitelju pisanim putem, telefaksom ili poštom preporučeno. Primitkom obavijesti počinje teći naknadni rok. Ako u naknadnom roku prekršitelj ne uskladi svoje postupanje s preuzetim ugovornim obvezama, Ugovor se smatra raskinutim (čl. 362. st. 2. Zakona o obveznim odnosima).</w:t>
      </w:r>
    </w:p>
    <w:p w14:paraId="05FC7CAB"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24768F7"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Naručitelj je ovlašten izjaviti raskid ugovora o javnoj nabavi uz ostavljanje naknadnog roka za otklanjanje propusta od 15 dana od primitka izjave, iz sljedećih razloga: </w:t>
      </w:r>
    </w:p>
    <w:p w14:paraId="48929217" w14:textId="77777777" w:rsidR="008B478F" w:rsidRPr="00CF26FE" w:rsidRDefault="008B478F" w:rsidP="009C59CE">
      <w:pPr>
        <w:tabs>
          <w:tab w:val="left" w:pos="567"/>
        </w:tabs>
        <w:autoSpaceDE w:val="0"/>
        <w:autoSpaceDN w:val="0"/>
        <w:adjustRightInd w:val="0"/>
        <w:ind w:left="425"/>
        <w:jc w:val="both"/>
        <w:rPr>
          <w:rFonts w:ascii="Arial" w:hAnsi="Arial" w:cs="Arial"/>
          <w:color w:val="000000" w:themeColor="text1"/>
          <w:sz w:val="20"/>
          <w:szCs w:val="20"/>
        </w:rPr>
      </w:pPr>
      <w:r w:rsidRPr="00CF26FE">
        <w:rPr>
          <w:rFonts w:ascii="Arial" w:hAnsi="Arial" w:cs="Arial"/>
          <w:color w:val="000000" w:themeColor="text1"/>
          <w:sz w:val="20"/>
          <w:szCs w:val="20"/>
        </w:rPr>
        <w:t xml:space="preserve">a) ako izvršitelj ne ispuni, odnosno ne ispuni uredno svoju ugovornu obvezu; </w:t>
      </w:r>
    </w:p>
    <w:p w14:paraId="39FB4556" w14:textId="77777777" w:rsidR="008B478F" w:rsidRPr="00CF26FE" w:rsidRDefault="008B478F" w:rsidP="009C59CE">
      <w:pPr>
        <w:tabs>
          <w:tab w:val="left" w:pos="567"/>
        </w:tabs>
        <w:autoSpaceDE w:val="0"/>
        <w:autoSpaceDN w:val="0"/>
        <w:adjustRightInd w:val="0"/>
        <w:ind w:left="425"/>
        <w:jc w:val="both"/>
        <w:rPr>
          <w:rFonts w:ascii="Arial" w:hAnsi="Arial" w:cs="Arial"/>
          <w:color w:val="000000" w:themeColor="text1"/>
          <w:sz w:val="20"/>
          <w:szCs w:val="20"/>
        </w:rPr>
      </w:pPr>
      <w:r w:rsidRPr="00CF26FE">
        <w:rPr>
          <w:rFonts w:ascii="Arial" w:hAnsi="Arial" w:cs="Arial"/>
          <w:color w:val="000000" w:themeColor="text1"/>
          <w:sz w:val="20"/>
          <w:szCs w:val="20"/>
        </w:rPr>
        <w:t xml:space="preserve">b) ako izvršitelj izvrši prijenos cijelog ili djela ugovora odnosno angažira podugovaratelje suprotno ugovornim odredbama; </w:t>
      </w:r>
    </w:p>
    <w:p w14:paraId="779FCAEE" w14:textId="77777777" w:rsidR="008B478F" w:rsidRPr="00CF26FE" w:rsidRDefault="008B478F" w:rsidP="009C59CE">
      <w:pPr>
        <w:tabs>
          <w:tab w:val="left" w:pos="567"/>
        </w:tabs>
        <w:autoSpaceDE w:val="0"/>
        <w:autoSpaceDN w:val="0"/>
        <w:adjustRightInd w:val="0"/>
        <w:ind w:left="425"/>
        <w:jc w:val="both"/>
        <w:rPr>
          <w:rFonts w:ascii="Arial" w:hAnsi="Arial" w:cs="Arial"/>
          <w:color w:val="000000" w:themeColor="text1"/>
          <w:sz w:val="20"/>
          <w:szCs w:val="20"/>
        </w:rPr>
      </w:pPr>
      <w:r w:rsidRPr="00CF26FE">
        <w:rPr>
          <w:rFonts w:ascii="Arial" w:hAnsi="Arial" w:cs="Arial"/>
          <w:color w:val="000000" w:themeColor="text1"/>
          <w:sz w:val="20"/>
          <w:szCs w:val="20"/>
        </w:rPr>
        <w:t>c) ako izvršitelj 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483912BB" w14:textId="77777777" w:rsidR="008B478F" w:rsidRPr="00CF26FE" w:rsidRDefault="008B478F" w:rsidP="009C59CE">
      <w:pPr>
        <w:tabs>
          <w:tab w:val="left" w:pos="567"/>
        </w:tabs>
        <w:autoSpaceDE w:val="0"/>
        <w:autoSpaceDN w:val="0"/>
        <w:adjustRightInd w:val="0"/>
        <w:ind w:left="425"/>
        <w:jc w:val="both"/>
        <w:rPr>
          <w:rFonts w:ascii="Arial" w:hAnsi="Arial" w:cs="Arial"/>
          <w:color w:val="000000" w:themeColor="text1"/>
          <w:sz w:val="20"/>
          <w:szCs w:val="20"/>
        </w:rPr>
      </w:pPr>
      <w:r w:rsidRPr="00CF26FE">
        <w:rPr>
          <w:rFonts w:ascii="Arial" w:hAnsi="Arial" w:cs="Arial"/>
          <w:color w:val="000000" w:themeColor="text1"/>
          <w:sz w:val="20"/>
          <w:szCs w:val="20"/>
        </w:rPr>
        <w:t>d) ako Izvršitelj ne bude mogao osigurati odgovarajuću zamjenu stručnjaka na način predviđen točkom 8.1.5. Dokumentacije o nabavi.</w:t>
      </w:r>
    </w:p>
    <w:p w14:paraId="50907CF4"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5216817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Naručitelj može u iznimnim situacijama, ovisno o vrsti i razlozima povrede, odrediti i duži primjereni rok za ispunjenje, odnosno otklanjanje propusta, ako je navedeno opravdano okolnostima konkretnog slučaja.</w:t>
      </w:r>
    </w:p>
    <w:p w14:paraId="4472AB58"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7E24305F"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Naručitelj je ovlašten raskinuti Ugovor bez ostavljanja izvršitelju naknadnog roka za ispunjenje ako iz Izvršiteljeva držanja proizlazi da on svoju obvezu neće ispuniti ni u naknadnom roku.</w:t>
      </w:r>
    </w:p>
    <w:p w14:paraId="4D60B1CF" w14:textId="25A60529"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Naručitelj može u bilo koje vrijeme i s učinkom primitka pisane obavijesti upućene Izvršitelju, bez potrebe ostavljanja naknadnog primjerenog roka za ispunjenje, raskinuti Ugovor, iz sljedećih razloga: </w:t>
      </w:r>
    </w:p>
    <w:p w14:paraId="11923170" w14:textId="145D94BA"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a)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je ugovor značajno izmijenjen, što bi zahtijevalo novi postupak nabave na temelju članka 321.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w:t>
      </w:r>
    </w:p>
    <w:p w14:paraId="307F43FF" w14:textId="6133DD0A"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b)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je ugovaratelj morao biti isključen iz postupka javne nabave zbog postojanja osnova za isključenje iz članka 251. stavka 1.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w:t>
      </w:r>
    </w:p>
    <w:p w14:paraId="1D604ADB" w14:textId="77777777"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c)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se ugovor nije trebao dodijeliti ugovaratelju zbog ozbiljne povrede obveza iz osnivačkih Ugovora i Direktive 2014/24/EU, a koja je utvrđena presudom Suda Europske unije u postupku iz članka 258. Ugovora o funkcioniranju Europske unije,</w:t>
      </w:r>
    </w:p>
    <w:p w14:paraId="12247666" w14:textId="1DB3C371"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d)</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se ugovor nije trebao dodijeliti ugovaratelju zbog ozbiljne povrede odredaba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 a koja je utvrđena pravomoćnom presudom nadležnog suda,</w:t>
      </w:r>
    </w:p>
    <w:p w14:paraId="1BDEDB6F" w14:textId="77777777"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e)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ako se nakon dodjele ugovora dokaže da je postupak nabave ili izvršavanje Ugovora bilo zahvaćeno nepravilnostima ili prijevarom, što uključuje dostavu lažnih podataka i izjava Naručitelju u svrhu izvršenja ugovora.</w:t>
      </w:r>
    </w:p>
    <w:p w14:paraId="4F94E387"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1DE98058"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U slučaju raskida Naručitelj ima pravo potraživati od Izvršitelja popravljanje štete koja mu je nastala zbog raskida. Prije ili umjesto raskida ugovora, Naručitelj može, kao mjeru opreza i bez prethodne obavijesti, prekinuti s isplatama.</w:t>
      </w:r>
    </w:p>
    <w:p w14:paraId="21ED82B1"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2FBB8829" w14:textId="2B5B6980"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U slučaju sumnje da su postupak nabave ili izvršenje ugovora zahvaćeni nepravilnostima ili prijevarom koja se može pripisati izvršitelju,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w:t>
      </w:r>
      <w:r w:rsidR="009C59CE" w:rsidRPr="00CF26FE">
        <w:rPr>
          <w:rFonts w:ascii="Arial" w:hAnsi="Arial" w:cs="Arial"/>
          <w:color w:val="000000" w:themeColor="text1"/>
          <w:sz w:val="20"/>
          <w:szCs w:val="20"/>
        </w:rPr>
        <w:t>.</w:t>
      </w:r>
    </w:p>
    <w:p w14:paraId="466345DD" w14:textId="77777777" w:rsidR="003652ED" w:rsidRPr="00CF26FE" w:rsidRDefault="003652ED" w:rsidP="009C59CE">
      <w:pPr>
        <w:jc w:val="both"/>
        <w:rPr>
          <w:rFonts w:ascii="Arial" w:hAnsi="Arial" w:cs="Arial"/>
          <w:b/>
          <w:sz w:val="20"/>
          <w:szCs w:val="20"/>
        </w:rPr>
      </w:pPr>
    </w:p>
    <w:p w14:paraId="697C0A52" w14:textId="16508DC5" w:rsidR="003652ED" w:rsidRPr="00CF26FE" w:rsidRDefault="003652ED" w:rsidP="009C59CE">
      <w:pPr>
        <w:jc w:val="both"/>
        <w:rPr>
          <w:rFonts w:ascii="Arial" w:hAnsi="Arial" w:cs="Arial"/>
          <w:b/>
          <w:sz w:val="20"/>
          <w:szCs w:val="20"/>
        </w:rPr>
      </w:pPr>
      <w:r w:rsidRPr="00CF26FE">
        <w:rPr>
          <w:rFonts w:ascii="Arial" w:hAnsi="Arial" w:cs="Arial"/>
          <w:b/>
          <w:sz w:val="20"/>
          <w:szCs w:val="20"/>
        </w:rPr>
        <w:t>Za sve što nije regulirano Dokumentacijom o nabavi primjenjuju se odredbe ZJN 2016 i</w:t>
      </w:r>
      <w:r w:rsidR="009C59CE" w:rsidRPr="00CF26FE">
        <w:rPr>
          <w:rFonts w:ascii="Arial" w:hAnsi="Arial" w:cs="Arial"/>
          <w:b/>
          <w:sz w:val="20"/>
          <w:szCs w:val="20"/>
        </w:rPr>
        <w:t xml:space="preserve"> </w:t>
      </w:r>
      <w:proofErr w:type="spellStart"/>
      <w:r w:rsidRPr="00CF26FE">
        <w:rPr>
          <w:rFonts w:ascii="Arial" w:hAnsi="Arial" w:cs="Arial"/>
          <w:b/>
          <w:sz w:val="20"/>
          <w:szCs w:val="20"/>
        </w:rPr>
        <w:t>podzakonski</w:t>
      </w:r>
      <w:proofErr w:type="spellEnd"/>
      <w:r w:rsidRPr="00CF26FE">
        <w:rPr>
          <w:rFonts w:ascii="Arial" w:hAnsi="Arial" w:cs="Arial"/>
          <w:b/>
          <w:sz w:val="20"/>
          <w:szCs w:val="20"/>
        </w:rPr>
        <w:t xml:space="preserve"> propisi doneseni temeljem istog.</w:t>
      </w:r>
    </w:p>
    <w:sectPr w:rsidR="003652ED" w:rsidRPr="00CF26FE" w:rsidSect="001E4410">
      <w:headerReference w:type="default" r:id="rId16"/>
      <w:footerReference w:type="default" r:id="rId17"/>
      <w:pgSz w:w="11906" w:h="16838"/>
      <w:pgMar w:top="1417" w:right="1417" w:bottom="1236"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ECEC0" w14:textId="77777777" w:rsidR="007B4ED4" w:rsidRDefault="007B4ED4" w:rsidP="00B5161B">
      <w:r>
        <w:separator/>
      </w:r>
    </w:p>
  </w:endnote>
  <w:endnote w:type="continuationSeparator" w:id="0">
    <w:p w14:paraId="0E714BA4" w14:textId="77777777" w:rsidR="007B4ED4" w:rsidRDefault="007B4ED4"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2FF" w:usb1="400004FF" w:usb2="00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77777777" w:rsidR="007B4ED4" w:rsidRPr="008911B2" w:rsidRDefault="007B4ED4">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C33FF4">
      <w:rPr>
        <w:rFonts w:ascii="Arial" w:hAnsi="Arial" w:cs="Arial"/>
        <w:noProof/>
        <w:sz w:val="18"/>
        <w:szCs w:val="18"/>
      </w:rPr>
      <w:t>23</w:t>
    </w:r>
    <w:r w:rsidRPr="008911B2">
      <w:rPr>
        <w:rFonts w:ascii="Arial" w:hAnsi="Arial" w:cs="Arial"/>
        <w:sz w:val="18"/>
        <w:szCs w:val="18"/>
      </w:rPr>
      <w:fldChar w:fldCharType="end"/>
    </w:r>
  </w:p>
  <w:p w14:paraId="7105E964" w14:textId="77777777" w:rsidR="007B4ED4" w:rsidRDefault="007B4ED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C169C" w14:textId="77777777" w:rsidR="007B4ED4" w:rsidRDefault="007B4ED4" w:rsidP="00B5161B">
      <w:r>
        <w:separator/>
      </w:r>
    </w:p>
  </w:footnote>
  <w:footnote w:type="continuationSeparator" w:id="0">
    <w:p w14:paraId="70090DB3" w14:textId="77777777" w:rsidR="007B4ED4" w:rsidRDefault="007B4ED4"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ED97A" w14:textId="67327080" w:rsidR="007B4ED4" w:rsidRPr="00C80A1B" w:rsidRDefault="007B4ED4" w:rsidP="00C80A1B">
    <w:pPr>
      <w:pStyle w:val="Zaglavlje"/>
      <w:jc w:val="center"/>
    </w:pPr>
    <w:r w:rsidRPr="00C80A1B">
      <w:rPr>
        <w:rFonts w:ascii="Arial" w:hAnsi="Arial" w:cs="Arial"/>
        <w:i/>
        <w:color w:val="808080" w:themeColor="background1" w:themeShade="80"/>
        <w:sz w:val="18"/>
        <w:szCs w:val="18"/>
        <w:lang w:val="hr-HR"/>
      </w:rPr>
      <w:t xml:space="preserve">Uspostava I. faze ITS-a u sklopu projekta Razvoj i implementacija ITS-a i rekonstrukcija prometnice sa </w:t>
    </w:r>
    <w:proofErr w:type="spellStart"/>
    <w:r w:rsidRPr="00C80A1B">
      <w:rPr>
        <w:rFonts w:ascii="Arial" w:hAnsi="Arial" w:cs="Arial"/>
        <w:i/>
        <w:color w:val="808080" w:themeColor="background1" w:themeShade="80"/>
        <w:sz w:val="18"/>
        <w:szCs w:val="18"/>
        <w:lang w:val="hr-HR"/>
      </w:rPr>
      <w:t>prioritizacijom</w:t>
    </w:r>
    <w:proofErr w:type="spellEnd"/>
    <w:r w:rsidRPr="00C80A1B">
      <w:rPr>
        <w:rFonts w:ascii="Arial" w:hAnsi="Arial" w:cs="Arial"/>
        <w:i/>
        <w:color w:val="808080" w:themeColor="background1" w:themeShade="80"/>
        <w:sz w:val="18"/>
        <w:szCs w:val="18"/>
        <w:lang w:val="hr-HR"/>
      </w:rPr>
      <w:t xml:space="preserve"> vozila javnog prijevoza i biciklističkom stazom u gradu Zadru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4932"/>
    <w:multiLevelType w:val="hybridMultilevel"/>
    <w:tmpl w:val="579A2262"/>
    <w:lvl w:ilvl="0" w:tplc="D5EC72C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327EE"/>
    <w:multiLevelType w:val="multilevel"/>
    <w:tmpl w:val="33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C7A12"/>
    <w:multiLevelType w:val="hybridMultilevel"/>
    <w:tmpl w:val="9ADEB14E"/>
    <w:lvl w:ilvl="0" w:tplc="AC36069A">
      <w:start w:val="3"/>
      <w:numFmt w:val="bullet"/>
      <w:lvlText w:val="-"/>
      <w:lvlJc w:val="left"/>
      <w:pPr>
        <w:ind w:left="720" w:hanging="360"/>
      </w:pPr>
      <w:rPr>
        <w:rFonts w:ascii="Calibri Light" w:eastAsia="Times New Roman"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3F4D28"/>
    <w:multiLevelType w:val="hybridMultilevel"/>
    <w:tmpl w:val="6A9C446E"/>
    <w:lvl w:ilvl="0" w:tplc="D27ECB7A">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D6152DB"/>
    <w:multiLevelType w:val="hybridMultilevel"/>
    <w:tmpl w:val="67E68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565D3"/>
    <w:multiLevelType w:val="hybridMultilevel"/>
    <w:tmpl w:val="3686007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66659CC"/>
    <w:multiLevelType w:val="hybridMultilevel"/>
    <w:tmpl w:val="7D5E05E8"/>
    <w:lvl w:ilvl="0" w:tplc="C9C6382A">
      <w:numFmt w:val="bullet"/>
      <w:lvlText w:val="–"/>
      <w:lvlJc w:val="left"/>
      <w:pPr>
        <w:ind w:left="720" w:hanging="360"/>
      </w:pPr>
      <w:rPr>
        <w:rFonts w:ascii="Calibri" w:eastAsia="DengXi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98C7301"/>
    <w:multiLevelType w:val="multilevel"/>
    <w:tmpl w:val="6D28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F3522"/>
    <w:multiLevelType w:val="hybridMultilevel"/>
    <w:tmpl w:val="3320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B698A"/>
    <w:multiLevelType w:val="hybridMultilevel"/>
    <w:tmpl w:val="5F0825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4737B"/>
    <w:multiLevelType w:val="hybridMultilevel"/>
    <w:tmpl w:val="20189BE4"/>
    <w:lvl w:ilvl="0" w:tplc="D27ECB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C410EB"/>
    <w:multiLevelType w:val="hybridMultilevel"/>
    <w:tmpl w:val="59185164"/>
    <w:lvl w:ilvl="0" w:tplc="C9C6382A">
      <w:numFmt w:val="bullet"/>
      <w:lvlText w:val="–"/>
      <w:lvlJc w:val="left"/>
      <w:pPr>
        <w:ind w:left="720" w:hanging="360"/>
      </w:pPr>
      <w:rPr>
        <w:rFonts w:ascii="Calibri" w:eastAsia="DengXi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267D7"/>
    <w:multiLevelType w:val="hybridMultilevel"/>
    <w:tmpl w:val="883266A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24"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0A148A9"/>
    <w:multiLevelType w:val="multilevel"/>
    <w:tmpl w:val="8A5A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FF794A"/>
    <w:multiLevelType w:val="hybridMultilevel"/>
    <w:tmpl w:val="7DCEE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35D0E"/>
    <w:multiLevelType w:val="hybridMultilevel"/>
    <w:tmpl w:val="3EDE5E1C"/>
    <w:lvl w:ilvl="0" w:tplc="6DFA9C7E">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E2424B"/>
    <w:multiLevelType w:val="multilevel"/>
    <w:tmpl w:val="0C32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7A412B1"/>
    <w:multiLevelType w:val="multilevel"/>
    <w:tmpl w:val="7A0A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7"/>
  </w:num>
  <w:num w:numId="4">
    <w:abstractNumId w:val="33"/>
  </w:num>
  <w:num w:numId="5">
    <w:abstractNumId w:val="9"/>
  </w:num>
  <w:num w:numId="6">
    <w:abstractNumId w:val="11"/>
  </w:num>
  <w:num w:numId="7">
    <w:abstractNumId w:val="30"/>
  </w:num>
  <w:num w:numId="8">
    <w:abstractNumId w:val="1"/>
  </w:num>
  <w:num w:numId="9">
    <w:abstractNumId w:val="28"/>
  </w:num>
  <w:num w:numId="10">
    <w:abstractNumId w:val="12"/>
  </w:num>
  <w:num w:numId="11">
    <w:abstractNumId w:val="17"/>
  </w:num>
  <w:num w:numId="12">
    <w:abstractNumId w:val="21"/>
  </w:num>
  <w:num w:numId="13">
    <w:abstractNumId w:val="13"/>
  </w:num>
  <w:num w:numId="14">
    <w:abstractNumId w:val="4"/>
  </w:num>
  <w:num w:numId="15">
    <w:abstractNumId w:val="14"/>
  </w:num>
  <w:num w:numId="16">
    <w:abstractNumId w:val="34"/>
  </w:num>
  <w:num w:numId="17">
    <w:abstractNumId w:val="32"/>
  </w:num>
  <w:num w:numId="18">
    <w:abstractNumId w:val="23"/>
  </w:num>
  <w:num w:numId="19">
    <w:abstractNumId w:val="2"/>
  </w:num>
  <w:num w:numId="20">
    <w:abstractNumId w:val="3"/>
  </w:num>
  <w:num w:numId="21">
    <w:abstractNumId w:val="8"/>
  </w:num>
  <w:num w:numId="22">
    <w:abstractNumId w:val="18"/>
  </w:num>
  <w:num w:numId="23">
    <w:abstractNumId w:val="5"/>
  </w:num>
  <w:num w:numId="24">
    <w:abstractNumId w:val="15"/>
  </w:num>
  <w:num w:numId="25">
    <w:abstractNumId w:val="29"/>
  </w:num>
  <w:num w:numId="26">
    <w:abstractNumId w:val="25"/>
  </w:num>
  <w:num w:numId="27">
    <w:abstractNumId w:val="16"/>
  </w:num>
  <w:num w:numId="28">
    <w:abstractNumId w:val="0"/>
  </w:num>
  <w:num w:numId="29">
    <w:abstractNumId w:val="20"/>
  </w:num>
  <w:num w:numId="30">
    <w:abstractNumId w:val="6"/>
  </w:num>
  <w:num w:numId="31">
    <w:abstractNumId w:val="31"/>
  </w:num>
  <w:num w:numId="32">
    <w:abstractNumId w:val="7"/>
  </w:num>
  <w:num w:numId="33">
    <w:abstractNumId w:val="19"/>
  </w:num>
  <w:num w:numId="34">
    <w:abstractNumId w:val="26"/>
  </w:num>
  <w:num w:numId="35">
    <w:abstractNumId w:val="10"/>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1253"/>
    <w:rsid w:val="00002E7E"/>
    <w:rsid w:val="00004BFC"/>
    <w:rsid w:val="00005997"/>
    <w:rsid w:val="0001046C"/>
    <w:rsid w:val="00012AF1"/>
    <w:rsid w:val="000130A4"/>
    <w:rsid w:val="00013DBC"/>
    <w:rsid w:val="00014C46"/>
    <w:rsid w:val="000151F9"/>
    <w:rsid w:val="00015D8D"/>
    <w:rsid w:val="00017B74"/>
    <w:rsid w:val="00021859"/>
    <w:rsid w:val="000221E4"/>
    <w:rsid w:val="0002761A"/>
    <w:rsid w:val="000302BE"/>
    <w:rsid w:val="00031B87"/>
    <w:rsid w:val="00032684"/>
    <w:rsid w:val="00032815"/>
    <w:rsid w:val="00034508"/>
    <w:rsid w:val="000361C8"/>
    <w:rsid w:val="0003698D"/>
    <w:rsid w:val="00037667"/>
    <w:rsid w:val="000418F1"/>
    <w:rsid w:val="000419CA"/>
    <w:rsid w:val="0004569A"/>
    <w:rsid w:val="00047F77"/>
    <w:rsid w:val="00052571"/>
    <w:rsid w:val="0005295E"/>
    <w:rsid w:val="00052F07"/>
    <w:rsid w:val="000536C4"/>
    <w:rsid w:val="00053DEC"/>
    <w:rsid w:val="00054E83"/>
    <w:rsid w:val="00056225"/>
    <w:rsid w:val="00056CE9"/>
    <w:rsid w:val="00057120"/>
    <w:rsid w:val="00057157"/>
    <w:rsid w:val="00057278"/>
    <w:rsid w:val="00060C59"/>
    <w:rsid w:val="000610DC"/>
    <w:rsid w:val="00061DE2"/>
    <w:rsid w:val="0006223E"/>
    <w:rsid w:val="00062607"/>
    <w:rsid w:val="00062BAF"/>
    <w:rsid w:val="00062C6C"/>
    <w:rsid w:val="0006459C"/>
    <w:rsid w:val="00065E6B"/>
    <w:rsid w:val="00070473"/>
    <w:rsid w:val="0007066F"/>
    <w:rsid w:val="000724A7"/>
    <w:rsid w:val="000724FD"/>
    <w:rsid w:val="0007254F"/>
    <w:rsid w:val="000728D2"/>
    <w:rsid w:val="00073684"/>
    <w:rsid w:val="000740F7"/>
    <w:rsid w:val="000750F8"/>
    <w:rsid w:val="00075831"/>
    <w:rsid w:val="00075F53"/>
    <w:rsid w:val="00077379"/>
    <w:rsid w:val="00081609"/>
    <w:rsid w:val="0008213C"/>
    <w:rsid w:val="0008244B"/>
    <w:rsid w:val="00086306"/>
    <w:rsid w:val="00087C51"/>
    <w:rsid w:val="00087CC8"/>
    <w:rsid w:val="0009047B"/>
    <w:rsid w:val="000929E9"/>
    <w:rsid w:val="00094187"/>
    <w:rsid w:val="0009422E"/>
    <w:rsid w:val="00094928"/>
    <w:rsid w:val="000950F2"/>
    <w:rsid w:val="00095854"/>
    <w:rsid w:val="000A100D"/>
    <w:rsid w:val="000A1DE0"/>
    <w:rsid w:val="000A4A7B"/>
    <w:rsid w:val="000A5A01"/>
    <w:rsid w:val="000B4808"/>
    <w:rsid w:val="000B494E"/>
    <w:rsid w:val="000B5285"/>
    <w:rsid w:val="000B5902"/>
    <w:rsid w:val="000B5AEB"/>
    <w:rsid w:val="000B7A25"/>
    <w:rsid w:val="000B7C05"/>
    <w:rsid w:val="000C065E"/>
    <w:rsid w:val="000C26B1"/>
    <w:rsid w:val="000C26E2"/>
    <w:rsid w:val="000C2C05"/>
    <w:rsid w:val="000C437F"/>
    <w:rsid w:val="000C4EA7"/>
    <w:rsid w:val="000C5F79"/>
    <w:rsid w:val="000C61EF"/>
    <w:rsid w:val="000C6233"/>
    <w:rsid w:val="000C7146"/>
    <w:rsid w:val="000C747D"/>
    <w:rsid w:val="000C752C"/>
    <w:rsid w:val="000D1B9A"/>
    <w:rsid w:val="000D1C48"/>
    <w:rsid w:val="000D20E9"/>
    <w:rsid w:val="000D2C18"/>
    <w:rsid w:val="000D3E85"/>
    <w:rsid w:val="000D53E5"/>
    <w:rsid w:val="000D7202"/>
    <w:rsid w:val="000D75BA"/>
    <w:rsid w:val="000D7CF1"/>
    <w:rsid w:val="000E297B"/>
    <w:rsid w:val="000E3607"/>
    <w:rsid w:val="000E408A"/>
    <w:rsid w:val="000E4A9A"/>
    <w:rsid w:val="000E509F"/>
    <w:rsid w:val="000E6C75"/>
    <w:rsid w:val="000E7459"/>
    <w:rsid w:val="000F0004"/>
    <w:rsid w:val="000F05D1"/>
    <w:rsid w:val="000F13D2"/>
    <w:rsid w:val="000F155F"/>
    <w:rsid w:val="000F2D7A"/>
    <w:rsid w:val="000F2F9B"/>
    <w:rsid w:val="000F63B6"/>
    <w:rsid w:val="00101609"/>
    <w:rsid w:val="00101683"/>
    <w:rsid w:val="00101F01"/>
    <w:rsid w:val="00103095"/>
    <w:rsid w:val="0010459C"/>
    <w:rsid w:val="001057C3"/>
    <w:rsid w:val="0010691D"/>
    <w:rsid w:val="00106952"/>
    <w:rsid w:val="0010696F"/>
    <w:rsid w:val="00107069"/>
    <w:rsid w:val="00107BC0"/>
    <w:rsid w:val="0011113D"/>
    <w:rsid w:val="0011228F"/>
    <w:rsid w:val="0011247E"/>
    <w:rsid w:val="00114728"/>
    <w:rsid w:val="00114A14"/>
    <w:rsid w:val="00115014"/>
    <w:rsid w:val="001155C0"/>
    <w:rsid w:val="00116B03"/>
    <w:rsid w:val="00116DF2"/>
    <w:rsid w:val="00117452"/>
    <w:rsid w:val="0011795F"/>
    <w:rsid w:val="00120D72"/>
    <w:rsid w:val="00121984"/>
    <w:rsid w:val="001229E6"/>
    <w:rsid w:val="001233F6"/>
    <w:rsid w:val="001246F7"/>
    <w:rsid w:val="00125231"/>
    <w:rsid w:val="00125DC3"/>
    <w:rsid w:val="00126933"/>
    <w:rsid w:val="00126CA8"/>
    <w:rsid w:val="00126E83"/>
    <w:rsid w:val="00126F71"/>
    <w:rsid w:val="00130517"/>
    <w:rsid w:val="001312D0"/>
    <w:rsid w:val="00132CDA"/>
    <w:rsid w:val="001331BA"/>
    <w:rsid w:val="001338D3"/>
    <w:rsid w:val="001339AF"/>
    <w:rsid w:val="00133B26"/>
    <w:rsid w:val="00134113"/>
    <w:rsid w:val="00135E51"/>
    <w:rsid w:val="001360D8"/>
    <w:rsid w:val="0013613D"/>
    <w:rsid w:val="00136846"/>
    <w:rsid w:val="00136A65"/>
    <w:rsid w:val="0013721E"/>
    <w:rsid w:val="00137B2A"/>
    <w:rsid w:val="00137B54"/>
    <w:rsid w:val="00140849"/>
    <w:rsid w:val="00140FC8"/>
    <w:rsid w:val="00141DEF"/>
    <w:rsid w:val="00142116"/>
    <w:rsid w:val="00145F2D"/>
    <w:rsid w:val="00147B27"/>
    <w:rsid w:val="00147DCD"/>
    <w:rsid w:val="001511D1"/>
    <w:rsid w:val="00151F74"/>
    <w:rsid w:val="00153E53"/>
    <w:rsid w:val="00153FF0"/>
    <w:rsid w:val="00154215"/>
    <w:rsid w:val="00155532"/>
    <w:rsid w:val="00157CF6"/>
    <w:rsid w:val="00160892"/>
    <w:rsid w:val="00161E0B"/>
    <w:rsid w:val="00162C71"/>
    <w:rsid w:val="00163463"/>
    <w:rsid w:val="001637B5"/>
    <w:rsid w:val="00163D70"/>
    <w:rsid w:val="001660BF"/>
    <w:rsid w:val="00167761"/>
    <w:rsid w:val="00170461"/>
    <w:rsid w:val="0017085A"/>
    <w:rsid w:val="00171E21"/>
    <w:rsid w:val="00173F93"/>
    <w:rsid w:val="00176C07"/>
    <w:rsid w:val="00176DC6"/>
    <w:rsid w:val="001773ED"/>
    <w:rsid w:val="00177941"/>
    <w:rsid w:val="001818B2"/>
    <w:rsid w:val="00183AE3"/>
    <w:rsid w:val="001842AB"/>
    <w:rsid w:val="00187BDE"/>
    <w:rsid w:val="00193E99"/>
    <w:rsid w:val="00194250"/>
    <w:rsid w:val="00194E9E"/>
    <w:rsid w:val="00196638"/>
    <w:rsid w:val="0019678A"/>
    <w:rsid w:val="00196C76"/>
    <w:rsid w:val="001A0501"/>
    <w:rsid w:val="001A2101"/>
    <w:rsid w:val="001A2A9A"/>
    <w:rsid w:val="001A2E59"/>
    <w:rsid w:val="001A3D6B"/>
    <w:rsid w:val="001A4C5B"/>
    <w:rsid w:val="001A7672"/>
    <w:rsid w:val="001A78F5"/>
    <w:rsid w:val="001A7DAC"/>
    <w:rsid w:val="001B0B2A"/>
    <w:rsid w:val="001B20D4"/>
    <w:rsid w:val="001B3175"/>
    <w:rsid w:val="001B4E1B"/>
    <w:rsid w:val="001B5B6A"/>
    <w:rsid w:val="001B60BA"/>
    <w:rsid w:val="001B64A5"/>
    <w:rsid w:val="001B7A85"/>
    <w:rsid w:val="001B7EB0"/>
    <w:rsid w:val="001C20F3"/>
    <w:rsid w:val="001C24CA"/>
    <w:rsid w:val="001C5E7F"/>
    <w:rsid w:val="001C7FE7"/>
    <w:rsid w:val="001D1F66"/>
    <w:rsid w:val="001D2CC4"/>
    <w:rsid w:val="001D36CF"/>
    <w:rsid w:val="001D39EF"/>
    <w:rsid w:val="001D4472"/>
    <w:rsid w:val="001D5B9A"/>
    <w:rsid w:val="001D6892"/>
    <w:rsid w:val="001D6F0F"/>
    <w:rsid w:val="001D791E"/>
    <w:rsid w:val="001E0C73"/>
    <w:rsid w:val="001E347F"/>
    <w:rsid w:val="001E3BAF"/>
    <w:rsid w:val="001E4410"/>
    <w:rsid w:val="001E5641"/>
    <w:rsid w:val="001E5874"/>
    <w:rsid w:val="001E59CE"/>
    <w:rsid w:val="001E643F"/>
    <w:rsid w:val="001E6F9D"/>
    <w:rsid w:val="001F01F6"/>
    <w:rsid w:val="001F096F"/>
    <w:rsid w:val="001F09BB"/>
    <w:rsid w:val="001F0AAC"/>
    <w:rsid w:val="001F162C"/>
    <w:rsid w:val="001F1C3A"/>
    <w:rsid w:val="001F3970"/>
    <w:rsid w:val="001F407B"/>
    <w:rsid w:val="001F4C85"/>
    <w:rsid w:val="001F5471"/>
    <w:rsid w:val="001F6353"/>
    <w:rsid w:val="001F673F"/>
    <w:rsid w:val="001F6826"/>
    <w:rsid w:val="001F6BB3"/>
    <w:rsid w:val="001F6F51"/>
    <w:rsid w:val="001F7D2B"/>
    <w:rsid w:val="002015CA"/>
    <w:rsid w:val="0020224B"/>
    <w:rsid w:val="002024EA"/>
    <w:rsid w:val="00202533"/>
    <w:rsid w:val="00203032"/>
    <w:rsid w:val="00203BFC"/>
    <w:rsid w:val="002047C1"/>
    <w:rsid w:val="002051F8"/>
    <w:rsid w:val="002054AD"/>
    <w:rsid w:val="00206FF0"/>
    <w:rsid w:val="002122C8"/>
    <w:rsid w:val="0021237E"/>
    <w:rsid w:val="00212D1C"/>
    <w:rsid w:val="00212D88"/>
    <w:rsid w:val="00213367"/>
    <w:rsid w:val="0021361C"/>
    <w:rsid w:val="00216F5F"/>
    <w:rsid w:val="00217047"/>
    <w:rsid w:val="002170C9"/>
    <w:rsid w:val="0021719B"/>
    <w:rsid w:val="002174E5"/>
    <w:rsid w:val="002177F6"/>
    <w:rsid w:val="00220A35"/>
    <w:rsid w:val="00220BF2"/>
    <w:rsid w:val="00221467"/>
    <w:rsid w:val="00222FB0"/>
    <w:rsid w:val="00223BD7"/>
    <w:rsid w:val="00224408"/>
    <w:rsid w:val="00226199"/>
    <w:rsid w:val="002271D5"/>
    <w:rsid w:val="002300C9"/>
    <w:rsid w:val="002309BF"/>
    <w:rsid w:val="00231BFB"/>
    <w:rsid w:val="00232D20"/>
    <w:rsid w:val="00233400"/>
    <w:rsid w:val="002337F7"/>
    <w:rsid w:val="00233EE8"/>
    <w:rsid w:val="00234AE5"/>
    <w:rsid w:val="00235FA3"/>
    <w:rsid w:val="00240137"/>
    <w:rsid w:val="00240DEC"/>
    <w:rsid w:val="00240F2C"/>
    <w:rsid w:val="00241FAF"/>
    <w:rsid w:val="00242081"/>
    <w:rsid w:val="00243168"/>
    <w:rsid w:val="00243619"/>
    <w:rsid w:val="0024442E"/>
    <w:rsid w:val="002446E1"/>
    <w:rsid w:val="002447F6"/>
    <w:rsid w:val="00244D00"/>
    <w:rsid w:val="0024504A"/>
    <w:rsid w:val="0024528C"/>
    <w:rsid w:val="00245BA3"/>
    <w:rsid w:val="00246441"/>
    <w:rsid w:val="00247709"/>
    <w:rsid w:val="002478F0"/>
    <w:rsid w:val="00247A09"/>
    <w:rsid w:val="00247D18"/>
    <w:rsid w:val="002518C1"/>
    <w:rsid w:val="002521B0"/>
    <w:rsid w:val="00252C46"/>
    <w:rsid w:val="00252C5D"/>
    <w:rsid w:val="00252D51"/>
    <w:rsid w:val="00252D74"/>
    <w:rsid w:val="00254451"/>
    <w:rsid w:val="0025480E"/>
    <w:rsid w:val="0025584E"/>
    <w:rsid w:val="002571C3"/>
    <w:rsid w:val="00260154"/>
    <w:rsid w:val="00260620"/>
    <w:rsid w:val="00260E66"/>
    <w:rsid w:val="00261070"/>
    <w:rsid w:val="00261A1E"/>
    <w:rsid w:val="00261DEA"/>
    <w:rsid w:val="00262976"/>
    <w:rsid w:val="0026430C"/>
    <w:rsid w:val="00264DB3"/>
    <w:rsid w:val="002653A1"/>
    <w:rsid w:val="002657D0"/>
    <w:rsid w:val="0026588F"/>
    <w:rsid w:val="00265952"/>
    <w:rsid w:val="0026698C"/>
    <w:rsid w:val="00266F6F"/>
    <w:rsid w:val="0026774C"/>
    <w:rsid w:val="00270482"/>
    <w:rsid w:val="0027093C"/>
    <w:rsid w:val="00270CEF"/>
    <w:rsid w:val="002721AA"/>
    <w:rsid w:val="002737D5"/>
    <w:rsid w:val="00273893"/>
    <w:rsid w:val="00273D58"/>
    <w:rsid w:val="00273E84"/>
    <w:rsid w:val="002743FA"/>
    <w:rsid w:val="00275BD0"/>
    <w:rsid w:val="002766C9"/>
    <w:rsid w:val="00277CB7"/>
    <w:rsid w:val="00281085"/>
    <w:rsid w:val="00281678"/>
    <w:rsid w:val="00283410"/>
    <w:rsid w:val="0028348C"/>
    <w:rsid w:val="00284926"/>
    <w:rsid w:val="002854AC"/>
    <w:rsid w:val="002856F0"/>
    <w:rsid w:val="0028617B"/>
    <w:rsid w:val="00286E31"/>
    <w:rsid w:val="0029165B"/>
    <w:rsid w:val="0029191A"/>
    <w:rsid w:val="00292E3C"/>
    <w:rsid w:val="00294670"/>
    <w:rsid w:val="00294FE6"/>
    <w:rsid w:val="002964FD"/>
    <w:rsid w:val="00296715"/>
    <w:rsid w:val="002A2745"/>
    <w:rsid w:val="002A2D01"/>
    <w:rsid w:val="002A4498"/>
    <w:rsid w:val="002A5A29"/>
    <w:rsid w:val="002A7E84"/>
    <w:rsid w:val="002B2E89"/>
    <w:rsid w:val="002B49EA"/>
    <w:rsid w:val="002B61FA"/>
    <w:rsid w:val="002C0D5A"/>
    <w:rsid w:val="002C1E61"/>
    <w:rsid w:val="002C2D2B"/>
    <w:rsid w:val="002C2F26"/>
    <w:rsid w:val="002C3805"/>
    <w:rsid w:val="002C3A94"/>
    <w:rsid w:val="002C3D2C"/>
    <w:rsid w:val="002C53A2"/>
    <w:rsid w:val="002C656C"/>
    <w:rsid w:val="002C6CAE"/>
    <w:rsid w:val="002D022C"/>
    <w:rsid w:val="002D0925"/>
    <w:rsid w:val="002D179D"/>
    <w:rsid w:val="002D227D"/>
    <w:rsid w:val="002D2E70"/>
    <w:rsid w:val="002D354D"/>
    <w:rsid w:val="002D4DC3"/>
    <w:rsid w:val="002D4F6E"/>
    <w:rsid w:val="002D55D3"/>
    <w:rsid w:val="002D6513"/>
    <w:rsid w:val="002E0337"/>
    <w:rsid w:val="002E0EC9"/>
    <w:rsid w:val="002E296A"/>
    <w:rsid w:val="002E3AF6"/>
    <w:rsid w:val="002E53F6"/>
    <w:rsid w:val="002E5D5B"/>
    <w:rsid w:val="002E6CB8"/>
    <w:rsid w:val="002E766D"/>
    <w:rsid w:val="002F012D"/>
    <w:rsid w:val="002F0D11"/>
    <w:rsid w:val="002F10A9"/>
    <w:rsid w:val="002F14F8"/>
    <w:rsid w:val="002F1558"/>
    <w:rsid w:val="002F2FB7"/>
    <w:rsid w:val="002F3618"/>
    <w:rsid w:val="002F3D2A"/>
    <w:rsid w:val="002F4622"/>
    <w:rsid w:val="002F4ADD"/>
    <w:rsid w:val="002F4F23"/>
    <w:rsid w:val="002F57CE"/>
    <w:rsid w:val="002F6590"/>
    <w:rsid w:val="002F7F4F"/>
    <w:rsid w:val="00302145"/>
    <w:rsid w:val="00303115"/>
    <w:rsid w:val="00303354"/>
    <w:rsid w:val="003040AC"/>
    <w:rsid w:val="003043B0"/>
    <w:rsid w:val="00306675"/>
    <w:rsid w:val="0030711E"/>
    <w:rsid w:val="00312A19"/>
    <w:rsid w:val="00313B84"/>
    <w:rsid w:val="00314FDE"/>
    <w:rsid w:val="00315FA2"/>
    <w:rsid w:val="00316F09"/>
    <w:rsid w:val="00320206"/>
    <w:rsid w:val="00321611"/>
    <w:rsid w:val="00321D3B"/>
    <w:rsid w:val="0032238B"/>
    <w:rsid w:val="0032285A"/>
    <w:rsid w:val="00323415"/>
    <w:rsid w:val="00325425"/>
    <w:rsid w:val="00330D97"/>
    <w:rsid w:val="00330EFA"/>
    <w:rsid w:val="0033180B"/>
    <w:rsid w:val="003329A9"/>
    <w:rsid w:val="003330BE"/>
    <w:rsid w:val="003345F2"/>
    <w:rsid w:val="0033480F"/>
    <w:rsid w:val="00334B07"/>
    <w:rsid w:val="00340407"/>
    <w:rsid w:val="00340F91"/>
    <w:rsid w:val="00342AF5"/>
    <w:rsid w:val="0034343E"/>
    <w:rsid w:val="00346E08"/>
    <w:rsid w:val="00352032"/>
    <w:rsid w:val="003549C4"/>
    <w:rsid w:val="00354C6E"/>
    <w:rsid w:val="00356413"/>
    <w:rsid w:val="00356C78"/>
    <w:rsid w:val="00360468"/>
    <w:rsid w:val="00361568"/>
    <w:rsid w:val="00363638"/>
    <w:rsid w:val="0036419E"/>
    <w:rsid w:val="00364910"/>
    <w:rsid w:val="00365141"/>
    <w:rsid w:val="003652ED"/>
    <w:rsid w:val="00367A9F"/>
    <w:rsid w:val="00370424"/>
    <w:rsid w:val="0037082A"/>
    <w:rsid w:val="00371DAF"/>
    <w:rsid w:val="00372550"/>
    <w:rsid w:val="00372D05"/>
    <w:rsid w:val="0037313D"/>
    <w:rsid w:val="00374322"/>
    <w:rsid w:val="003746F5"/>
    <w:rsid w:val="00375D45"/>
    <w:rsid w:val="0037741F"/>
    <w:rsid w:val="00380600"/>
    <w:rsid w:val="003806EB"/>
    <w:rsid w:val="00382A7B"/>
    <w:rsid w:val="00383A3F"/>
    <w:rsid w:val="00383CE3"/>
    <w:rsid w:val="00384A8E"/>
    <w:rsid w:val="00384EA4"/>
    <w:rsid w:val="00386529"/>
    <w:rsid w:val="00387281"/>
    <w:rsid w:val="00387A02"/>
    <w:rsid w:val="00387A7A"/>
    <w:rsid w:val="00390A51"/>
    <w:rsid w:val="00391134"/>
    <w:rsid w:val="003916E2"/>
    <w:rsid w:val="0039177F"/>
    <w:rsid w:val="00391B28"/>
    <w:rsid w:val="00394390"/>
    <w:rsid w:val="00395DA9"/>
    <w:rsid w:val="003962D2"/>
    <w:rsid w:val="00397052"/>
    <w:rsid w:val="003A0BB4"/>
    <w:rsid w:val="003A2F3B"/>
    <w:rsid w:val="003A3ADD"/>
    <w:rsid w:val="003A4EE0"/>
    <w:rsid w:val="003A51CE"/>
    <w:rsid w:val="003A7568"/>
    <w:rsid w:val="003B01BD"/>
    <w:rsid w:val="003B0369"/>
    <w:rsid w:val="003B07CA"/>
    <w:rsid w:val="003B0DCA"/>
    <w:rsid w:val="003B0F7F"/>
    <w:rsid w:val="003B12E5"/>
    <w:rsid w:val="003B1476"/>
    <w:rsid w:val="003B2020"/>
    <w:rsid w:val="003B24AB"/>
    <w:rsid w:val="003B26E9"/>
    <w:rsid w:val="003B26F9"/>
    <w:rsid w:val="003B2D34"/>
    <w:rsid w:val="003B3166"/>
    <w:rsid w:val="003B3207"/>
    <w:rsid w:val="003B4BB1"/>
    <w:rsid w:val="003B715B"/>
    <w:rsid w:val="003C018B"/>
    <w:rsid w:val="003C1854"/>
    <w:rsid w:val="003C2533"/>
    <w:rsid w:val="003C47E6"/>
    <w:rsid w:val="003C5253"/>
    <w:rsid w:val="003C5FB7"/>
    <w:rsid w:val="003C622C"/>
    <w:rsid w:val="003C6675"/>
    <w:rsid w:val="003C6863"/>
    <w:rsid w:val="003C7F59"/>
    <w:rsid w:val="003D04C8"/>
    <w:rsid w:val="003D0DE3"/>
    <w:rsid w:val="003D13B8"/>
    <w:rsid w:val="003D2F49"/>
    <w:rsid w:val="003D30BD"/>
    <w:rsid w:val="003D33BE"/>
    <w:rsid w:val="003D5BD6"/>
    <w:rsid w:val="003D6354"/>
    <w:rsid w:val="003D6D9B"/>
    <w:rsid w:val="003D7384"/>
    <w:rsid w:val="003D76E2"/>
    <w:rsid w:val="003E0F70"/>
    <w:rsid w:val="003E2D5E"/>
    <w:rsid w:val="003E2D8B"/>
    <w:rsid w:val="003E36C2"/>
    <w:rsid w:val="003E4286"/>
    <w:rsid w:val="003E4685"/>
    <w:rsid w:val="003E5A33"/>
    <w:rsid w:val="003E710F"/>
    <w:rsid w:val="003F1094"/>
    <w:rsid w:val="003F135D"/>
    <w:rsid w:val="003F185B"/>
    <w:rsid w:val="003F2C4D"/>
    <w:rsid w:val="003F42B0"/>
    <w:rsid w:val="003F48E1"/>
    <w:rsid w:val="003F4CE7"/>
    <w:rsid w:val="003F5123"/>
    <w:rsid w:val="003F67D3"/>
    <w:rsid w:val="003F7485"/>
    <w:rsid w:val="003F7B0A"/>
    <w:rsid w:val="003F7F15"/>
    <w:rsid w:val="00400098"/>
    <w:rsid w:val="004001FE"/>
    <w:rsid w:val="00400B82"/>
    <w:rsid w:val="00401BDD"/>
    <w:rsid w:val="004031D0"/>
    <w:rsid w:val="004045E9"/>
    <w:rsid w:val="00404A5C"/>
    <w:rsid w:val="00406ABA"/>
    <w:rsid w:val="004102AC"/>
    <w:rsid w:val="004108C8"/>
    <w:rsid w:val="00410A4E"/>
    <w:rsid w:val="00410D84"/>
    <w:rsid w:val="0041196F"/>
    <w:rsid w:val="00411982"/>
    <w:rsid w:val="00411ACE"/>
    <w:rsid w:val="00412B72"/>
    <w:rsid w:val="00412EBF"/>
    <w:rsid w:val="00413E5A"/>
    <w:rsid w:val="0041508B"/>
    <w:rsid w:val="00415BB9"/>
    <w:rsid w:val="00417920"/>
    <w:rsid w:val="004179A7"/>
    <w:rsid w:val="00417BAC"/>
    <w:rsid w:val="004203F3"/>
    <w:rsid w:val="00420603"/>
    <w:rsid w:val="004210D3"/>
    <w:rsid w:val="0042383F"/>
    <w:rsid w:val="00424C59"/>
    <w:rsid w:val="0042632F"/>
    <w:rsid w:val="00427429"/>
    <w:rsid w:val="004304A2"/>
    <w:rsid w:val="00430A92"/>
    <w:rsid w:val="00430C8E"/>
    <w:rsid w:val="00432A96"/>
    <w:rsid w:val="004333D7"/>
    <w:rsid w:val="004337E2"/>
    <w:rsid w:val="004344F0"/>
    <w:rsid w:val="00436018"/>
    <w:rsid w:val="0043742E"/>
    <w:rsid w:val="00440A1B"/>
    <w:rsid w:val="00440E34"/>
    <w:rsid w:val="004412FD"/>
    <w:rsid w:val="00441878"/>
    <w:rsid w:val="00441D51"/>
    <w:rsid w:val="004445AC"/>
    <w:rsid w:val="0044492D"/>
    <w:rsid w:val="00444B9D"/>
    <w:rsid w:val="00445352"/>
    <w:rsid w:val="00446584"/>
    <w:rsid w:val="004471EE"/>
    <w:rsid w:val="004506B6"/>
    <w:rsid w:val="00451218"/>
    <w:rsid w:val="00451640"/>
    <w:rsid w:val="0045219A"/>
    <w:rsid w:val="00453F74"/>
    <w:rsid w:val="004545ED"/>
    <w:rsid w:val="00457238"/>
    <w:rsid w:val="00457C3B"/>
    <w:rsid w:val="00460004"/>
    <w:rsid w:val="00460520"/>
    <w:rsid w:val="00460B8B"/>
    <w:rsid w:val="00461570"/>
    <w:rsid w:val="00461F7A"/>
    <w:rsid w:val="0046323C"/>
    <w:rsid w:val="00463873"/>
    <w:rsid w:val="00464056"/>
    <w:rsid w:val="00464E68"/>
    <w:rsid w:val="00465064"/>
    <w:rsid w:val="0046564D"/>
    <w:rsid w:val="00470142"/>
    <w:rsid w:val="00470DB7"/>
    <w:rsid w:val="00470E29"/>
    <w:rsid w:val="004711CB"/>
    <w:rsid w:val="00471B1D"/>
    <w:rsid w:val="0047254C"/>
    <w:rsid w:val="004736EB"/>
    <w:rsid w:val="00473AC9"/>
    <w:rsid w:val="00474E1A"/>
    <w:rsid w:val="00475998"/>
    <w:rsid w:val="00475BF1"/>
    <w:rsid w:val="004763E0"/>
    <w:rsid w:val="0047676A"/>
    <w:rsid w:val="00476C06"/>
    <w:rsid w:val="00477A5A"/>
    <w:rsid w:val="00477AFC"/>
    <w:rsid w:val="00480219"/>
    <w:rsid w:val="00480A7C"/>
    <w:rsid w:val="00486D7D"/>
    <w:rsid w:val="0048779D"/>
    <w:rsid w:val="00490606"/>
    <w:rsid w:val="00490695"/>
    <w:rsid w:val="00491011"/>
    <w:rsid w:val="00491B41"/>
    <w:rsid w:val="00491D4E"/>
    <w:rsid w:val="0049690A"/>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321E"/>
    <w:rsid w:val="004D387F"/>
    <w:rsid w:val="004D3BA6"/>
    <w:rsid w:val="004D5CBB"/>
    <w:rsid w:val="004D7F26"/>
    <w:rsid w:val="004E1FF1"/>
    <w:rsid w:val="004E2192"/>
    <w:rsid w:val="004E268F"/>
    <w:rsid w:val="004E2884"/>
    <w:rsid w:val="004E2BC0"/>
    <w:rsid w:val="004E337F"/>
    <w:rsid w:val="004E3503"/>
    <w:rsid w:val="004E373C"/>
    <w:rsid w:val="004E38A8"/>
    <w:rsid w:val="004E38F3"/>
    <w:rsid w:val="004E3996"/>
    <w:rsid w:val="004E3E46"/>
    <w:rsid w:val="004E4350"/>
    <w:rsid w:val="004E4A28"/>
    <w:rsid w:val="004E4D56"/>
    <w:rsid w:val="004E5CC2"/>
    <w:rsid w:val="004E6183"/>
    <w:rsid w:val="004E65EB"/>
    <w:rsid w:val="004E7CFB"/>
    <w:rsid w:val="004F0182"/>
    <w:rsid w:val="004F193F"/>
    <w:rsid w:val="004F24A7"/>
    <w:rsid w:val="004F29B3"/>
    <w:rsid w:val="004F322B"/>
    <w:rsid w:val="004F3352"/>
    <w:rsid w:val="004F5BB0"/>
    <w:rsid w:val="004F6B6B"/>
    <w:rsid w:val="004F75B5"/>
    <w:rsid w:val="004F774D"/>
    <w:rsid w:val="00500148"/>
    <w:rsid w:val="005004C5"/>
    <w:rsid w:val="00502421"/>
    <w:rsid w:val="005025C2"/>
    <w:rsid w:val="00502920"/>
    <w:rsid w:val="00502CD3"/>
    <w:rsid w:val="00502FD0"/>
    <w:rsid w:val="005033B5"/>
    <w:rsid w:val="00506D2E"/>
    <w:rsid w:val="00506DF2"/>
    <w:rsid w:val="00506E5B"/>
    <w:rsid w:val="0051151D"/>
    <w:rsid w:val="00511EC4"/>
    <w:rsid w:val="00512F24"/>
    <w:rsid w:val="005131E0"/>
    <w:rsid w:val="005136FF"/>
    <w:rsid w:val="00513784"/>
    <w:rsid w:val="00515A05"/>
    <w:rsid w:val="00515E60"/>
    <w:rsid w:val="0051632D"/>
    <w:rsid w:val="00516989"/>
    <w:rsid w:val="00516CD7"/>
    <w:rsid w:val="005170DD"/>
    <w:rsid w:val="00517ED5"/>
    <w:rsid w:val="00520C9F"/>
    <w:rsid w:val="00522D4C"/>
    <w:rsid w:val="0052319B"/>
    <w:rsid w:val="00523B3B"/>
    <w:rsid w:val="00523B59"/>
    <w:rsid w:val="005247EF"/>
    <w:rsid w:val="00525178"/>
    <w:rsid w:val="005256DE"/>
    <w:rsid w:val="00525A32"/>
    <w:rsid w:val="00526A9C"/>
    <w:rsid w:val="00526C30"/>
    <w:rsid w:val="00527D24"/>
    <w:rsid w:val="005310E3"/>
    <w:rsid w:val="005311D9"/>
    <w:rsid w:val="00531454"/>
    <w:rsid w:val="005317C5"/>
    <w:rsid w:val="0053230E"/>
    <w:rsid w:val="00532744"/>
    <w:rsid w:val="00532765"/>
    <w:rsid w:val="005330D6"/>
    <w:rsid w:val="005348AE"/>
    <w:rsid w:val="00535150"/>
    <w:rsid w:val="00535DC0"/>
    <w:rsid w:val="0053630D"/>
    <w:rsid w:val="00537D28"/>
    <w:rsid w:val="00540290"/>
    <w:rsid w:val="00540840"/>
    <w:rsid w:val="00540CFE"/>
    <w:rsid w:val="00541999"/>
    <w:rsid w:val="00543120"/>
    <w:rsid w:val="005439C2"/>
    <w:rsid w:val="00546D18"/>
    <w:rsid w:val="00551186"/>
    <w:rsid w:val="00553249"/>
    <w:rsid w:val="00553D82"/>
    <w:rsid w:val="00553E52"/>
    <w:rsid w:val="00554092"/>
    <w:rsid w:val="00554A24"/>
    <w:rsid w:val="005559F4"/>
    <w:rsid w:val="00555F93"/>
    <w:rsid w:val="00556BCE"/>
    <w:rsid w:val="00560CD7"/>
    <w:rsid w:val="00561F50"/>
    <w:rsid w:val="00562065"/>
    <w:rsid w:val="005635D9"/>
    <w:rsid w:val="00563E47"/>
    <w:rsid w:val="00564178"/>
    <w:rsid w:val="00564D4F"/>
    <w:rsid w:val="00565252"/>
    <w:rsid w:val="005652C6"/>
    <w:rsid w:val="005652EF"/>
    <w:rsid w:val="0056569C"/>
    <w:rsid w:val="00566EDF"/>
    <w:rsid w:val="00567C7E"/>
    <w:rsid w:val="005701DE"/>
    <w:rsid w:val="00570876"/>
    <w:rsid w:val="00571912"/>
    <w:rsid w:val="00571EDE"/>
    <w:rsid w:val="005726C1"/>
    <w:rsid w:val="00572843"/>
    <w:rsid w:val="0057463E"/>
    <w:rsid w:val="00574D14"/>
    <w:rsid w:val="005761EA"/>
    <w:rsid w:val="00576206"/>
    <w:rsid w:val="0057656B"/>
    <w:rsid w:val="00576F87"/>
    <w:rsid w:val="00577D38"/>
    <w:rsid w:val="005800C9"/>
    <w:rsid w:val="00580386"/>
    <w:rsid w:val="00581659"/>
    <w:rsid w:val="005816DD"/>
    <w:rsid w:val="00582DBB"/>
    <w:rsid w:val="005834B3"/>
    <w:rsid w:val="00585720"/>
    <w:rsid w:val="005868C2"/>
    <w:rsid w:val="0058707F"/>
    <w:rsid w:val="0059229F"/>
    <w:rsid w:val="00592933"/>
    <w:rsid w:val="005932BA"/>
    <w:rsid w:val="005935E1"/>
    <w:rsid w:val="00593C8A"/>
    <w:rsid w:val="005945B9"/>
    <w:rsid w:val="005950CD"/>
    <w:rsid w:val="00595A86"/>
    <w:rsid w:val="00595E71"/>
    <w:rsid w:val="00596F34"/>
    <w:rsid w:val="00596FEE"/>
    <w:rsid w:val="0059724B"/>
    <w:rsid w:val="005A037A"/>
    <w:rsid w:val="005A1082"/>
    <w:rsid w:val="005A1BD2"/>
    <w:rsid w:val="005A227E"/>
    <w:rsid w:val="005A282D"/>
    <w:rsid w:val="005B1D78"/>
    <w:rsid w:val="005B24CE"/>
    <w:rsid w:val="005B2603"/>
    <w:rsid w:val="005B265C"/>
    <w:rsid w:val="005B3ACB"/>
    <w:rsid w:val="005B42FB"/>
    <w:rsid w:val="005B5BC2"/>
    <w:rsid w:val="005B5D7F"/>
    <w:rsid w:val="005B63B5"/>
    <w:rsid w:val="005B755F"/>
    <w:rsid w:val="005C0587"/>
    <w:rsid w:val="005C26A1"/>
    <w:rsid w:val="005C300D"/>
    <w:rsid w:val="005C5FF7"/>
    <w:rsid w:val="005C6159"/>
    <w:rsid w:val="005C69E0"/>
    <w:rsid w:val="005C6F8B"/>
    <w:rsid w:val="005C7650"/>
    <w:rsid w:val="005D0CD6"/>
    <w:rsid w:val="005D0D15"/>
    <w:rsid w:val="005D13FB"/>
    <w:rsid w:val="005D1B42"/>
    <w:rsid w:val="005D254E"/>
    <w:rsid w:val="005D31A9"/>
    <w:rsid w:val="005D53ED"/>
    <w:rsid w:val="005D5DAB"/>
    <w:rsid w:val="005D64F4"/>
    <w:rsid w:val="005D6508"/>
    <w:rsid w:val="005D695C"/>
    <w:rsid w:val="005D6E11"/>
    <w:rsid w:val="005D6F5D"/>
    <w:rsid w:val="005E01C9"/>
    <w:rsid w:val="005E043A"/>
    <w:rsid w:val="005E05D2"/>
    <w:rsid w:val="005E203A"/>
    <w:rsid w:val="005E2108"/>
    <w:rsid w:val="005E27D1"/>
    <w:rsid w:val="005E286C"/>
    <w:rsid w:val="005E35CE"/>
    <w:rsid w:val="005E3FD9"/>
    <w:rsid w:val="005E5DB6"/>
    <w:rsid w:val="005E623F"/>
    <w:rsid w:val="005E65FF"/>
    <w:rsid w:val="005E6785"/>
    <w:rsid w:val="005E7A92"/>
    <w:rsid w:val="005F182A"/>
    <w:rsid w:val="005F3709"/>
    <w:rsid w:val="005F3734"/>
    <w:rsid w:val="005F4441"/>
    <w:rsid w:val="005F4B49"/>
    <w:rsid w:val="005F74DA"/>
    <w:rsid w:val="00600283"/>
    <w:rsid w:val="00601433"/>
    <w:rsid w:val="00601E80"/>
    <w:rsid w:val="0060388B"/>
    <w:rsid w:val="006047BD"/>
    <w:rsid w:val="00606571"/>
    <w:rsid w:val="0060677D"/>
    <w:rsid w:val="00606D4C"/>
    <w:rsid w:val="00607254"/>
    <w:rsid w:val="00610296"/>
    <w:rsid w:val="00610904"/>
    <w:rsid w:val="00611DB2"/>
    <w:rsid w:val="00612521"/>
    <w:rsid w:val="00613A5E"/>
    <w:rsid w:val="006148B0"/>
    <w:rsid w:val="00614D6B"/>
    <w:rsid w:val="00614DDB"/>
    <w:rsid w:val="00615784"/>
    <w:rsid w:val="00617280"/>
    <w:rsid w:val="00617BC1"/>
    <w:rsid w:val="0062156A"/>
    <w:rsid w:val="00622087"/>
    <w:rsid w:val="00623E00"/>
    <w:rsid w:val="006249AB"/>
    <w:rsid w:val="0062599A"/>
    <w:rsid w:val="00625B02"/>
    <w:rsid w:val="0062788A"/>
    <w:rsid w:val="00631526"/>
    <w:rsid w:val="006320D9"/>
    <w:rsid w:val="00634037"/>
    <w:rsid w:val="006357A3"/>
    <w:rsid w:val="00635B00"/>
    <w:rsid w:val="00640095"/>
    <w:rsid w:val="00640A77"/>
    <w:rsid w:val="00640AE3"/>
    <w:rsid w:val="00640BC8"/>
    <w:rsid w:val="00640DC0"/>
    <w:rsid w:val="006422A8"/>
    <w:rsid w:val="00642657"/>
    <w:rsid w:val="00643690"/>
    <w:rsid w:val="00643983"/>
    <w:rsid w:val="00644FC9"/>
    <w:rsid w:val="00645176"/>
    <w:rsid w:val="00645249"/>
    <w:rsid w:val="00647041"/>
    <w:rsid w:val="00650407"/>
    <w:rsid w:val="00650A88"/>
    <w:rsid w:val="00651231"/>
    <w:rsid w:val="006533EE"/>
    <w:rsid w:val="00653CFD"/>
    <w:rsid w:val="00656562"/>
    <w:rsid w:val="00656C10"/>
    <w:rsid w:val="006626B8"/>
    <w:rsid w:val="00662C3C"/>
    <w:rsid w:val="00663435"/>
    <w:rsid w:val="00664C75"/>
    <w:rsid w:val="0066571D"/>
    <w:rsid w:val="00667DF9"/>
    <w:rsid w:val="00667FAD"/>
    <w:rsid w:val="006705E0"/>
    <w:rsid w:val="00670D55"/>
    <w:rsid w:val="00672C4A"/>
    <w:rsid w:val="00672FC0"/>
    <w:rsid w:val="00675337"/>
    <w:rsid w:val="006757DB"/>
    <w:rsid w:val="006764F9"/>
    <w:rsid w:val="006775B0"/>
    <w:rsid w:val="00680A68"/>
    <w:rsid w:val="00680F18"/>
    <w:rsid w:val="006811BA"/>
    <w:rsid w:val="0068290D"/>
    <w:rsid w:val="00682FE5"/>
    <w:rsid w:val="00683EFD"/>
    <w:rsid w:val="00685916"/>
    <w:rsid w:val="00686028"/>
    <w:rsid w:val="006870E7"/>
    <w:rsid w:val="00690608"/>
    <w:rsid w:val="00690630"/>
    <w:rsid w:val="006910E3"/>
    <w:rsid w:val="0069113A"/>
    <w:rsid w:val="00691528"/>
    <w:rsid w:val="00692361"/>
    <w:rsid w:val="00692B11"/>
    <w:rsid w:val="00693182"/>
    <w:rsid w:val="006939AC"/>
    <w:rsid w:val="006941FE"/>
    <w:rsid w:val="00694F54"/>
    <w:rsid w:val="006958A5"/>
    <w:rsid w:val="00696313"/>
    <w:rsid w:val="00696848"/>
    <w:rsid w:val="00697D81"/>
    <w:rsid w:val="006A09D4"/>
    <w:rsid w:val="006A30CE"/>
    <w:rsid w:val="006A526C"/>
    <w:rsid w:val="006A54D9"/>
    <w:rsid w:val="006A5BD3"/>
    <w:rsid w:val="006A6FC3"/>
    <w:rsid w:val="006A6FC9"/>
    <w:rsid w:val="006A7D6B"/>
    <w:rsid w:val="006A7DDA"/>
    <w:rsid w:val="006B2493"/>
    <w:rsid w:val="006B3314"/>
    <w:rsid w:val="006B36E7"/>
    <w:rsid w:val="006B738E"/>
    <w:rsid w:val="006C1201"/>
    <w:rsid w:val="006C4DA1"/>
    <w:rsid w:val="006C6E1C"/>
    <w:rsid w:val="006D01C2"/>
    <w:rsid w:val="006D02D9"/>
    <w:rsid w:val="006D1285"/>
    <w:rsid w:val="006D1779"/>
    <w:rsid w:val="006D2643"/>
    <w:rsid w:val="006D3D4F"/>
    <w:rsid w:val="006D5186"/>
    <w:rsid w:val="006D5404"/>
    <w:rsid w:val="006E01A3"/>
    <w:rsid w:val="006E19A3"/>
    <w:rsid w:val="006E2ED7"/>
    <w:rsid w:val="006E3967"/>
    <w:rsid w:val="006E5256"/>
    <w:rsid w:val="006E5526"/>
    <w:rsid w:val="006E66A9"/>
    <w:rsid w:val="006E6A0B"/>
    <w:rsid w:val="006E71A2"/>
    <w:rsid w:val="006F0154"/>
    <w:rsid w:val="006F1285"/>
    <w:rsid w:val="006F3429"/>
    <w:rsid w:val="006F600A"/>
    <w:rsid w:val="007009BA"/>
    <w:rsid w:val="00700B70"/>
    <w:rsid w:val="00700F31"/>
    <w:rsid w:val="00702BE9"/>
    <w:rsid w:val="007031F5"/>
    <w:rsid w:val="00703683"/>
    <w:rsid w:val="00706153"/>
    <w:rsid w:val="007066E8"/>
    <w:rsid w:val="00706BA9"/>
    <w:rsid w:val="00707064"/>
    <w:rsid w:val="007073A8"/>
    <w:rsid w:val="007105B5"/>
    <w:rsid w:val="00710CE6"/>
    <w:rsid w:val="00711253"/>
    <w:rsid w:val="00713168"/>
    <w:rsid w:val="00713D15"/>
    <w:rsid w:val="00714D3D"/>
    <w:rsid w:val="00714E9D"/>
    <w:rsid w:val="007160DB"/>
    <w:rsid w:val="00716F75"/>
    <w:rsid w:val="00720685"/>
    <w:rsid w:val="007209FD"/>
    <w:rsid w:val="0072268B"/>
    <w:rsid w:val="00722931"/>
    <w:rsid w:val="00723690"/>
    <w:rsid w:val="0072373B"/>
    <w:rsid w:val="00723AB2"/>
    <w:rsid w:val="00723D0F"/>
    <w:rsid w:val="00724A5C"/>
    <w:rsid w:val="00725E66"/>
    <w:rsid w:val="00725FC3"/>
    <w:rsid w:val="00730886"/>
    <w:rsid w:val="00730CC7"/>
    <w:rsid w:val="007311BE"/>
    <w:rsid w:val="00731202"/>
    <w:rsid w:val="00731F45"/>
    <w:rsid w:val="00731FD3"/>
    <w:rsid w:val="0073391C"/>
    <w:rsid w:val="00735119"/>
    <w:rsid w:val="00735AB1"/>
    <w:rsid w:val="007363F2"/>
    <w:rsid w:val="007365BF"/>
    <w:rsid w:val="00736CE1"/>
    <w:rsid w:val="00736E6C"/>
    <w:rsid w:val="00740443"/>
    <w:rsid w:val="00743C0A"/>
    <w:rsid w:val="0074504A"/>
    <w:rsid w:val="007458A3"/>
    <w:rsid w:val="00747108"/>
    <w:rsid w:val="007478EC"/>
    <w:rsid w:val="00747A98"/>
    <w:rsid w:val="007502C1"/>
    <w:rsid w:val="0075065B"/>
    <w:rsid w:val="00750798"/>
    <w:rsid w:val="00750BB4"/>
    <w:rsid w:val="00751FA5"/>
    <w:rsid w:val="00752E4A"/>
    <w:rsid w:val="00752F26"/>
    <w:rsid w:val="007535BE"/>
    <w:rsid w:val="00753D12"/>
    <w:rsid w:val="00754AAF"/>
    <w:rsid w:val="007558FD"/>
    <w:rsid w:val="007567B7"/>
    <w:rsid w:val="00757863"/>
    <w:rsid w:val="00760294"/>
    <w:rsid w:val="0076059C"/>
    <w:rsid w:val="00760F43"/>
    <w:rsid w:val="007620AF"/>
    <w:rsid w:val="007621AE"/>
    <w:rsid w:val="0076261D"/>
    <w:rsid w:val="007627E1"/>
    <w:rsid w:val="00763AED"/>
    <w:rsid w:val="00764390"/>
    <w:rsid w:val="0076529F"/>
    <w:rsid w:val="007653AF"/>
    <w:rsid w:val="00766895"/>
    <w:rsid w:val="00766F7D"/>
    <w:rsid w:val="00771107"/>
    <w:rsid w:val="0077128E"/>
    <w:rsid w:val="00771BDC"/>
    <w:rsid w:val="0077383D"/>
    <w:rsid w:val="007739E5"/>
    <w:rsid w:val="00774197"/>
    <w:rsid w:val="0077429B"/>
    <w:rsid w:val="0077493A"/>
    <w:rsid w:val="0077504D"/>
    <w:rsid w:val="00775A97"/>
    <w:rsid w:val="00777B4C"/>
    <w:rsid w:val="00777EAB"/>
    <w:rsid w:val="007804D9"/>
    <w:rsid w:val="007806C0"/>
    <w:rsid w:val="00780E30"/>
    <w:rsid w:val="00780F9E"/>
    <w:rsid w:val="00781A86"/>
    <w:rsid w:val="00782938"/>
    <w:rsid w:val="00782DCB"/>
    <w:rsid w:val="00784C0C"/>
    <w:rsid w:val="00785B54"/>
    <w:rsid w:val="00787338"/>
    <w:rsid w:val="00787EF3"/>
    <w:rsid w:val="00790085"/>
    <w:rsid w:val="007907F7"/>
    <w:rsid w:val="00790ED5"/>
    <w:rsid w:val="007919B1"/>
    <w:rsid w:val="00791A1A"/>
    <w:rsid w:val="007921B2"/>
    <w:rsid w:val="0079284D"/>
    <w:rsid w:val="007940A1"/>
    <w:rsid w:val="007965C7"/>
    <w:rsid w:val="00797179"/>
    <w:rsid w:val="00797B81"/>
    <w:rsid w:val="007A2C92"/>
    <w:rsid w:val="007A421C"/>
    <w:rsid w:val="007A440E"/>
    <w:rsid w:val="007A4A75"/>
    <w:rsid w:val="007B052C"/>
    <w:rsid w:val="007B323D"/>
    <w:rsid w:val="007B3259"/>
    <w:rsid w:val="007B4354"/>
    <w:rsid w:val="007B4ED4"/>
    <w:rsid w:val="007B5E58"/>
    <w:rsid w:val="007B7A0B"/>
    <w:rsid w:val="007C0C5B"/>
    <w:rsid w:val="007C0E20"/>
    <w:rsid w:val="007C1EAE"/>
    <w:rsid w:val="007C263F"/>
    <w:rsid w:val="007C52C0"/>
    <w:rsid w:val="007C5B48"/>
    <w:rsid w:val="007C5DF9"/>
    <w:rsid w:val="007C63AA"/>
    <w:rsid w:val="007C73EB"/>
    <w:rsid w:val="007D0F94"/>
    <w:rsid w:val="007D171D"/>
    <w:rsid w:val="007D17CF"/>
    <w:rsid w:val="007D269A"/>
    <w:rsid w:val="007D28B8"/>
    <w:rsid w:val="007D2B7C"/>
    <w:rsid w:val="007D3EFA"/>
    <w:rsid w:val="007E269C"/>
    <w:rsid w:val="007E2DFD"/>
    <w:rsid w:val="007E32B7"/>
    <w:rsid w:val="007E33DE"/>
    <w:rsid w:val="007E4DB4"/>
    <w:rsid w:val="007E6A0B"/>
    <w:rsid w:val="007E6E00"/>
    <w:rsid w:val="007E6F61"/>
    <w:rsid w:val="007E6FDF"/>
    <w:rsid w:val="007E742E"/>
    <w:rsid w:val="007E7D32"/>
    <w:rsid w:val="007E7EF5"/>
    <w:rsid w:val="007F0452"/>
    <w:rsid w:val="007F1D07"/>
    <w:rsid w:val="007F248C"/>
    <w:rsid w:val="007F2914"/>
    <w:rsid w:val="007F2D5D"/>
    <w:rsid w:val="007F31B0"/>
    <w:rsid w:val="007F52F6"/>
    <w:rsid w:val="007F62BB"/>
    <w:rsid w:val="0080025C"/>
    <w:rsid w:val="0080073C"/>
    <w:rsid w:val="00800917"/>
    <w:rsid w:val="00802717"/>
    <w:rsid w:val="00802C3B"/>
    <w:rsid w:val="00802FD4"/>
    <w:rsid w:val="008038E7"/>
    <w:rsid w:val="008055B8"/>
    <w:rsid w:val="00805D35"/>
    <w:rsid w:val="00806B73"/>
    <w:rsid w:val="00807974"/>
    <w:rsid w:val="00807EC7"/>
    <w:rsid w:val="00811642"/>
    <w:rsid w:val="008124F5"/>
    <w:rsid w:val="008148AE"/>
    <w:rsid w:val="00814A34"/>
    <w:rsid w:val="00815162"/>
    <w:rsid w:val="00815CEC"/>
    <w:rsid w:val="00815D03"/>
    <w:rsid w:val="00816644"/>
    <w:rsid w:val="00821BE9"/>
    <w:rsid w:val="00821CBD"/>
    <w:rsid w:val="00821D4B"/>
    <w:rsid w:val="00821F49"/>
    <w:rsid w:val="00822122"/>
    <w:rsid w:val="00823D01"/>
    <w:rsid w:val="00824061"/>
    <w:rsid w:val="00824CAF"/>
    <w:rsid w:val="00825133"/>
    <w:rsid w:val="0083182B"/>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2E7B"/>
    <w:rsid w:val="008436BB"/>
    <w:rsid w:val="008447C9"/>
    <w:rsid w:val="00847174"/>
    <w:rsid w:val="008471E1"/>
    <w:rsid w:val="00847502"/>
    <w:rsid w:val="008475A2"/>
    <w:rsid w:val="008500F6"/>
    <w:rsid w:val="008505CF"/>
    <w:rsid w:val="00851A2E"/>
    <w:rsid w:val="00851BF7"/>
    <w:rsid w:val="0085293B"/>
    <w:rsid w:val="008531DF"/>
    <w:rsid w:val="008535A0"/>
    <w:rsid w:val="00854C46"/>
    <w:rsid w:val="008569D2"/>
    <w:rsid w:val="00856F03"/>
    <w:rsid w:val="00857205"/>
    <w:rsid w:val="0086092F"/>
    <w:rsid w:val="00861306"/>
    <w:rsid w:val="0086438F"/>
    <w:rsid w:val="008644D1"/>
    <w:rsid w:val="0086615F"/>
    <w:rsid w:val="00866A50"/>
    <w:rsid w:val="008676D8"/>
    <w:rsid w:val="008703A2"/>
    <w:rsid w:val="008718AE"/>
    <w:rsid w:val="00871B0A"/>
    <w:rsid w:val="00871D94"/>
    <w:rsid w:val="00872101"/>
    <w:rsid w:val="00872304"/>
    <w:rsid w:val="00872337"/>
    <w:rsid w:val="00874111"/>
    <w:rsid w:val="0087708F"/>
    <w:rsid w:val="008773CD"/>
    <w:rsid w:val="00877890"/>
    <w:rsid w:val="008803D5"/>
    <w:rsid w:val="00880AC8"/>
    <w:rsid w:val="00882763"/>
    <w:rsid w:val="00883788"/>
    <w:rsid w:val="00883A40"/>
    <w:rsid w:val="00884B93"/>
    <w:rsid w:val="00886E1F"/>
    <w:rsid w:val="00887450"/>
    <w:rsid w:val="00887590"/>
    <w:rsid w:val="00890042"/>
    <w:rsid w:val="00890EC0"/>
    <w:rsid w:val="008911B2"/>
    <w:rsid w:val="00892846"/>
    <w:rsid w:val="00894364"/>
    <w:rsid w:val="00894510"/>
    <w:rsid w:val="00894899"/>
    <w:rsid w:val="008A35A6"/>
    <w:rsid w:val="008A3C15"/>
    <w:rsid w:val="008A44E4"/>
    <w:rsid w:val="008A6A0D"/>
    <w:rsid w:val="008A6BFE"/>
    <w:rsid w:val="008A73D1"/>
    <w:rsid w:val="008A75A2"/>
    <w:rsid w:val="008A7912"/>
    <w:rsid w:val="008B07F3"/>
    <w:rsid w:val="008B1885"/>
    <w:rsid w:val="008B24CE"/>
    <w:rsid w:val="008B2AD4"/>
    <w:rsid w:val="008B2FE4"/>
    <w:rsid w:val="008B478F"/>
    <w:rsid w:val="008B54EC"/>
    <w:rsid w:val="008B55B6"/>
    <w:rsid w:val="008B5642"/>
    <w:rsid w:val="008B5824"/>
    <w:rsid w:val="008B6381"/>
    <w:rsid w:val="008B65A6"/>
    <w:rsid w:val="008B7312"/>
    <w:rsid w:val="008C1BA2"/>
    <w:rsid w:val="008C3CD9"/>
    <w:rsid w:val="008C45D0"/>
    <w:rsid w:val="008C56EC"/>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1AE6"/>
    <w:rsid w:val="008E24BF"/>
    <w:rsid w:val="008E28F9"/>
    <w:rsid w:val="008E325F"/>
    <w:rsid w:val="008E415C"/>
    <w:rsid w:val="008E4F3D"/>
    <w:rsid w:val="008E5491"/>
    <w:rsid w:val="008E5BD9"/>
    <w:rsid w:val="008E5ED0"/>
    <w:rsid w:val="008E73A7"/>
    <w:rsid w:val="008E76AC"/>
    <w:rsid w:val="008E7CFD"/>
    <w:rsid w:val="008F01EE"/>
    <w:rsid w:val="008F1213"/>
    <w:rsid w:val="008F30FE"/>
    <w:rsid w:val="008F4F02"/>
    <w:rsid w:val="008F5643"/>
    <w:rsid w:val="008F5C4D"/>
    <w:rsid w:val="008F602F"/>
    <w:rsid w:val="008F6BA4"/>
    <w:rsid w:val="008F7C8E"/>
    <w:rsid w:val="00900C4A"/>
    <w:rsid w:val="0090142F"/>
    <w:rsid w:val="009024F4"/>
    <w:rsid w:val="0090444D"/>
    <w:rsid w:val="00905023"/>
    <w:rsid w:val="009061BF"/>
    <w:rsid w:val="00906BDB"/>
    <w:rsid w:val="00906E8A"/>
    <w:rsid w:val="0090758E"/>
    <w:rsid w:val="00907C92"/>
    <w:rsid w:val="009142A1"/>
    <w:rsid w:val="009159D4"/>
    <w:rsid w:val="0091638F"/>
    <w:rsid w:val="009163F7"/>
    <w:rsid w:val="00916DB4"/>
    <w:rsid w:val="0091715D"/>
    <w:rsid w:val="0091760F"/>
    <w:rsid w:val="00920469"/>
    <w:rsid w:val="0092074B"/>
    <w:rsid w:val="00920991"/>
    <w:rsid w:val="00920A52"/>
    <w:rsid w:val="009216F2"/>
    <w:rsid w:val="00922DC1"/>
    <w:rsid w:val="00923283"/>
    <w:rsid w:val="009232B9"/>
    <w:rsid w:val="00923603"/>
    <w:rsid w:val="0092363D"/>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788"/>
    <w:rsid w:val="00936A00"/>
    <w:rsid w:val="009377A3"/>
    <w:rsid w:val="00937939"/>
    <w:rsid w:val="0094033D"/>
    <w:rsid w:val="00940946"/>
    <w:rsid w:val="009416D7"/>
    <w:rsid w:val="00941B11"/>
    <w:rsid w:val="009420B8"/>
    <w:rsid w:val="00945918"/>
    <w:rsid w:val="00945A43"/>
    <w:rsid w:val="00946584"/>
    <w:rsid w:val="0094667D"/>
    <w:rsid w:val="0094726A"/>
    <w:rsid w:val="00947940"/>
    <w:rsid w:val="00950BEA"/>
    <w:rsid w:val="009528CD"/>
    <w:rsid w:val="009543D4"/>
    <w:rsid w:val="00954527"/>
    <w:rsid w:val="00955A4B"/>
    <w:rsid w:val="00957162"/>
    <w:rsid w:val="00957DF9"/>
    <w:rsid w:val="00957F0C"/>
    <w:rsid w:val="00960567"/>
    <w:rsid w:val="00961500"/>
    <w:rsid w:val="009619F1"/>
    <w:rsid w:val="00961B0B"/>
    <w:rsid w:val="009625A6"/>
    <w:rsid w:val="009640D8"/>
    <w:rsid w:val="0096496D"/>
    <w:rsid w:val="00965113"/>
    <w:rsid w:val="0096788C"/>
    <w:rsid w:val="00967FB8"/>
    <w:rsid w:val="0097081A"/>
    <w:rsid w:val="009711C2"/>
    <w:rsid w:val="00971B27"/>
    <w:rsid w:val="00972EBA"/>
    <w:rsid w:val="00972F9F"/>
    <w:rsid w:val="009734DD"/>
    <w:rsid w:val="00973ACA"/>
    <w:rsid w:val="00974968"/>
    <w:rsid w:val="00974A67"/>
    <w:rsid w:val="00975356"/>
    <w:rsid w:val="009755A4"/>
    <w:rsid w:val="009762E8"/>
    <w:rsid w:val="0098060F"/>
    <w:rsid w:val="00981D1D"/>
    <w:rsid w:val="009828C8"/>
    <w:rsid w:val="00982A90"/>
    <w:rsid w:val="00982B89"/>
    <w:rsid w:val="00983C59"/>
    <w:rsid w:val="00983CBB"/>
    <w:rsid w:val="00983F14"/>
    <w:rsid w:val="009845DF"/>
    <w:rsid w:val="00984FEA"/>
    <w:rsid w:val="00986969"/>
    <w:rsid w:val="0098772B"/>
    <w:rsid w:val="00990609"/>
    <w:rsid w:val="0099599F"/>
    <w:rsid w:val="00995F98"/>
    <w:rsid w:val="0099625C"/>
    <w:rsid w:val="009963E5"/>
    <w:rsid w:val="00996B08"/>
    <w:rsid w:val="00997B6F"/>
    <w:rsid w:val="00997F85"/>
    <w:rsid w:val="009A015F"/>
    <w:rsid w:val="009A0630"/>
    <w:rsid w:val="009A2BDB"/>
    <w:rsid w:val="009A3105"/>
    <w:rsid w:val="009A4703"/>
    <w:rsid w:val="009A4D48"/>
    <w:rsid w:val="009A4FBF"/>
    <w:rsid w:val="009A72EB"/>
    <w:rsid w:val="009B13AB"/>
    <w:rsid w:val="009B1A59"/>
    <w:rsid w:val="009B5EE3"/>
    <w:rsid w:val="009B61D8"/>
    <w:rsid w:val="009B6727"/>
    <w:rsid w:val="009B6880"/>
    <w:rsid w:val="009B72C0"/>
    <w:rsid w:val="009B79D9"/>
    <w:rsid w:val="009C0A89"/>
    <w:rsid w:val="009C339B"/>
    <w:rsid w:val="009C3FCA"/>
    <w:rsid w:val="009C4166"/>
    <w:rsid w:val="009C5827"/>
    <w:rsid w:val="009C59CE"/>
    <w:rsid w:val="009D115A"/>
    <w:rsid w:val="009D186B"/>
    <w:rsid w:val="009D25AD"/>
    <w:rsid w:val="009D264B"/>
    <w:rsid w:val="009D3573"/>
    <w:rsid w:val="009D5C22"/>
    <w:rsid w:val="009D62A7"/>
    <w:rsid w:val="009D63D2"/>
    <w:rsid w:val="009D672E"/>
    <w:rsid w:val="009D7A76"/>
    <w:rsid w:val="009E00F1"/>
    <w:rsid w:val="009E214E"/>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75A2"/>
    <w:rsid w:val="00A014E2"/>
    <w:rsid w:val="00A016D5"/>
    <w:rsid w:val="00A0220C"/>
    <w:rsid w:val="00A024C5"/>
    <w:rsid w:val="00A02B19"/>
    <w:rsid w:val="00A03D2B"/>
    <w:rsid w:val="00A03E90"/>
    <w:rsid w:val="00A03F56"/>
    <w:rsid w:val="00A048E5"/>
    <w:rsid w:val="00A051AD"/>
    <w:rsid w:val="00A058F8"/>
    <w:rsid w:val="00A07174"/>
    <w:rsid w:val="00A078D9"/>
    <w:rsid w:val="00A07EED"/>
    <w:rsid w:val="00A1147E"/>
    <w:rsid w:val="00A11A3D"/>
    <w:rsid w:val="00A134F0"/>
    <w:rsid w:val="00A13E52"/>
    <w:rsid w:val="00A14BB4"/>
    <w:rsid w:val="00A14CA5"/>
    <w:rsid w:val="00A14F92"/>
    <w:rsid w:val="00A150E5"/>
    <w:rsid w:val="00A15A52"/>
    <w:rsid w:val="00A1750C"/>
    <w:rsid w:val="00A20276"/>
    <w:rsid w:val="00A20E6C"/>
    <w:rsid w:val="00A214DD"/>
    <w:rsid w:val="00A21BFC"/>
    <w:rsid w:val="00A21E0F"/>
    <w:rsid w:val="00A2279B"/>
    <w:rsid w:val="00A23D06"/>
    <w:rsid w:val="00A27FB9"/>
    <w:rsid w:val="00A30392"/>
    <w:rsid w:val="00A32224"/>
    <w:rsid w:val="00A32FF8"/>
    <w:rsid w:val="00A3424F"/>
    <w:rsid w:val="00A3515C"/>
    <w:rsid w:val="00A3520B"/>
    <w:rsid w:val="00A353DE"/>
    <w:rsid w:val="00A371A9"/>
    <w:rsid w:val="00A37BCD"/>
    <w:rsid w:val="00A37C9A"/>
    <w:rsid w:val="00A418C0"/>
    <w:rsid w:val="00A418EB"/>
    <w:rsid w:val="00A42C76"/>
    <w:rsid w:val="00A432D4"/>
    <w:rsid w:val="00A432F4"/>
    <w:rsid w:val="00A436BB"/>
    <w:rsid w:val="00A43E0E"/>
    <w:rsid w:val="00A45A8D"/>
    <w:rsid w:val="00A46830"/>
    <w:rsid w:val="00A50C5F"/>
    <w:rsid w:val="00A5193D"/>
    <w:rsid w:val="00A53D85"/>
    <w:rsid w:val="00A55F8D"/>
    <w:rsid w:val="00A56FE7"/>
    <w:rsid w:val="00A60310"/>
    <w:rsid w:val="00A607AC"/>
    <w:rsid w:val="00A60C57"/>
    <w:rsid w:val="00A61985"/>
    <w:rsid w:val="00A63135"/>
    <w:rsid w:val="00A644A3"/>
    <w:rsid w:val="00A65541"/>
    <w:rsid w:val="00A65A4C"/>
    <w:rsid w:val="00A65CBC"/>
    <w:rsid w:val="00A65E12"/>
    <w:rsid w:val="00A66DA2"/>
    <w:rsid w:val="00A676FA"/>
    <w:rsid w:val="00A679F3"/>
    <w:rsid w:val="00A70239"/>
    <w:rsid w:val="00A70E4A"/>
    <w:rsid w:val="00A718D6"/>
    <w:rsid w:val="00A730A6"/>
    <w:rsid w:val="00A7333A"/>
    <w:rsid w:val="00A73668"/>
    <w:rsid w:val="00A74F12"/>
    <w:rsid w:val="00A7515C"/>
    <w:rsid w:val="00A752BC"/>
    <w:rsid w:val="00A7604C"/>
    <w:rsid w:val="00A765DD"/>
    <w:rsid w:val="00A7712F"/>
    <w:rsid w:val="00A77A97"/>
    <w:rsid w:val="00A77B6A"/>
    <w:rsid w:val="00A825E3"/>
    <w:rsid w:val="00A82B48"/>
    <w:rsid w:val="00A8337B"/>
    <w:rsid w:val="00A844A7"/>
    <w:rsid w:val="00A85CBB"/>
    <w:rsid w:val="00A86810"/>
    <w:rsid w:val="00A91521"/>
    <w:rsid w:val="00A93A46"/>
    <w:rsid w:val="00A93C4B"/>
    <w:rsid w:val="00A96691"/>
    <w:rsid w:val="00AA0E23"/>
    <w:rsid w:val="00AA20ED"/>
    <w:rsid w:val="00AA2586"/>
    <w:rsid w:val="00AA2A06"/>
    <w:rsid w:val="00AA318B"/>
    <w:rsid w:val="00AA40F6"/>
    <w:rsid w:val="00AA46E5"/>
    <w:rsid w:val="00AA587E"/>
    <w:rsid w:val="00AA5CCB"/>
    <w:rsid w:val="00AA642D"/>
    <w:rsid w:val="00AB2533"/>
    <w:rsid w:val="00AB3187"/>
    <w:rsid w:val="00AB318D"/>
    <w:rsid w:val="00AB408A"/>
    <w:rsid w:val="00AB41AE"/>
    <w:rsid w:val="00AB4819"/>
    <w:rsid w:val="00AB69D1"/>
    <w:rsid w:val="00AC01C4"/>
    <w:rsid w:val="00AC2F23"/>
    <w:rsid w:val="00AC3236"/>
    <w:rsid w:val="00AC3C9B"/>
    <w:rsid w:val="00AC695A"/>
    <w:rsid w:val="00AC6BE1"/>
    <w:rsid w:val="00AC6C2B"/>
    <w:rsid w:val="00AC702C"/>
    <w:rsid w:val="00AC717E"/>
    <w:rsid w:val="00AC782B"/>
    <w:rsid w:val="00AD161A"/>
    <w:rsid w:val="00AD1732"/>
    <w:rsid w:val="00AD23CC"/>
    <w:rsid w:val="00AD2591"/>
    <w:rsid w:val="00AD3FF1"/>
    <w:rsid w:val="00AD478A"/>
    <w:rsid w:val="00AD56E4"/>
    <w:rsid w:val="00AD6DBD"/>
    <w:rsid w:val="00AD7016"/>
    <w:rsid w:val="00AE0209"/>
    <w:rsid w:val="00AE0AFD"/>
    <w:rsid w:val="00AE1418"/>
    <w:rsid w:val="00AE195A"/>
    <w:rsid w:val="00AE4628"/>
    <w:rsid w:val="00AE486F"/>
    <w:rsid w:val="00AE496C"/>
    <w:rsid w:val="00AE4C66"/>
    <w:rsid w:val="00AE5237"/>
    <w:rsid w:val="00AE6514"/>
    <w:rsid w:val="00AF01A7"/>
    <w:rsid w:val="00AF11B4"/>
    <w:rsid w:val="00AF12E4"/>
    <w:rsid w:val="00AF15C4"/>
    <w:rsid w:val="00AF21C6"/>
    <w:rsid w:val="00AF2529"/>
    <w:rsid w:val="00AF3319"/>
    <w:rsid w:val="00AF3B0D"/>
    <w:rsid w:val="00AF4349"/>
    <w:rsid w:val="00AF5060"/>
    <w:rsid w:val="00AF50E3"/>
    <w:rsid w:val="00AF5D6B"/>
    <w:rsid w:val="00B01B18"/>
    <w:rsid w:val="00B02FB3"/>
    <w:rsid w:val="00B030C6"/>
    <w:rsid w:val="00B031FB"/>
    <w:rsid w:val="00B0585D"/>
    <w:rsid w:val="00B06411"/>
    <w:rsid w:val="00B070E4"/>
    <w:rsid w:val="00B10273"/>
    <w:rsid w:val="00B107BB"/>
    <w:rsid w:val="00B11031"/>
    <w:rsid w:val="00B136D5"/>
    <w:rsid w:val="00B14438"/>
    <w:rsid w:val="00B158D0"/>
    <w:rsid w:val="00B167A4"/>
    <w:rsid w:val="00B16E0F"/>
    <w:rsid w:val="00B16ECB"/>
    <w:rsid w:val="00B20D57"/>
    <w:rsid w:val="00B2244E"/>
    <w:rsid w:val="00B23412"/>
    <w:rsid w:val="00B23A0F"/>
    <w:rsid w:val="00B24A6C"/>
    <w:rsid w:val="00B24B81"/>
    <w:rsid w:val="00B2523D"/>
    <w:rsid w:val="00B25877"/>
    <w:rsid w:val="00B26823"/>
    <w:rsid w:val="00B26DE7"/>
    <w:rsid w:val="00B27F96"/>
    <w:rsid w:val="00B325D5"/>
    <w:rsid w:val="00B3271A"/>
    <w:rsid w:val="00B331C4"/>
    <w:rsid w:val="00B372E2"/>
    <w:rsid w:val="00B402EE"/>
    <w:rsid w:val="00B41AEA"/>
    <w:rsid w:val="00B4231F"/>
    <w:rsid w:val="00B42E9E"/>
    <w:rsid w:val="00B43014"/>
    <w:rsid w:val="00B455FD"/>
    <w:rsid w:val="00B45AFE"/>
    <w:rsid w:val="00B4625F"/>
    <w:rsid w:val="00B46CF0"/>
    <w:rsid w:val="00B471E0"/>
    <w:rsid w:val="00B4797E"/>
    <w:rsid w:val="00B504E0"/>
    <w:rsid w:val="00B5161B"/>
    <w:rsid w:val="00B518B3"/>
    <w:rsid w:val="00B52A7A"/>
    <w:rsid w:val="00B5340E"/>
    <w:rsid w:val="00B53836"/>
    <w:rsid w:val="00B53C78"/>
    <w:rsid w:val="00B56CA4"/>
    <w:rsid w:val="00B573EB"/>
    <w:rsid w:val="00B57B79"/>
    <w:rsid w:val="00B6025B"/>
    <w:rsid w:val="00B60295"/>
    <w:rsid w:val="00B60CC1"/>
    <w:rsid w:val="00B64758"/>
    <w:rsid w:val="00B64FA5"/>
    <w:rsid w:val="00B670BC"/>
    <w:rsid w:val="00B7003E"/>
    <w:rsid w:val="00B706DC"/>
    <w:rsid w:val="00B707A6"/>
    <w:rsid w:val="00B73A29"/>
    <w:rsid w:val="00B740F7"/>
    <w:rsid w:val="00B759D4"/>
    <w:rsid w:val="00B76E19"/>
    <w:rsid w:val="00B773F4"/>
    <w:rsid w:val="00B7797A"/>
    <w:rsid w:val="00B77E67"/>
    <w:rsid w:val="00B77E7C"/>
    <w:rsid w:val="00B81CD4"/>
    <w:rsid w:val="00B82F6B"/>
    <w:rsid w:val="00B83115"/>
    <w:rsid w:val="00B83775"/>
    <w:rsid w:val="00B84A95"/>
    <w:rsid w:val="00B84F11"/>
    <w:rsid w:val="00B853B7"/>
    <w:rsid w:val="00B864FD"/>
    <w:rsid w:val="00B865DC"/>
    <w:rsid w:val="00B90FC2"/>
    <w:rsid w:val="00B911D3"/>
    <w:rsid w:val="00B92E13"/>
    <w:rsid w:val="00B95B2D"/>
    <w:rsid w:val="00B961E2"/>
    <w:rsid w:val="00B97031"/>
    <w:rsid w:val="00B9781D"/>
    <w:rsid w:val="00BA0DBB"/>
    <w:rsid w:val="00BA2BC9"/>
    <w:rsid w:val="00BA3788"/>
    <w:rsid w:val="00BA3E5B"/>
    <w:rsid w:val="00BA4EAC"/>
    <w:rsid w:val="00BA7898"/>
    <w:rsid w:val="00BA78F6"/>
    <w:rsid w:val="00BB0209"/>
    <w:rsid w:val="00BB09FB"/>
    <w:rsid w:val="00BB2D1C"/>
    <w:rsid w:val="00BB3CE9"/>
    <w:rsid w:val="00BB46C2"/>
    <w:rsid w:val="00BB5D5C"/>
    <w:rsid w:val="00BC056D"/>
    <w:rsid w:val="00BC09E2"/>
    <w:rsid w:val="00BC2FDE"/>
    <w:rsid w:val="00BC35BD"/>
    <w:rsid w:val="00BC3AAF"/>
    <w:rsid w:val="00BC4246"/>
    <w:rsid w:val="00BC5C6C"/>
    <w:rsid w:val="00BC5EFE"/>
    <w:rsid w:val="00BC764D"/>
    <w:rsid w:val="00BC7CEE"/>
    <w:rsid w:val="00BD0193"/>
    <w:rsid w:val="00BD06DF"/>
    <w:rsid w:val="00BD138A"/>
    <w:rsid w:val="00BE00F6"/>
    <w:rsid w:val="00BE08C5"/>
    <w:rsid w:val="00BE0950"/>
    <w:rsid w:val="00BE0C28"/>
    <w:rsid w:val="00BE0E0E"/>
    <w:rsid w:val="00BE6BF5"/>
    <w:rsid w:val="00BF0853"/>
    <w:rsid w:val="00BF0C2B"/>
    <w:rsid w:val="00BF17B6"/>
    <w:rsid w:val="00BF1F73"/>
    <w:rsid w:val="00BF2257"/>
    <w:rsid w:val="00BF41BA"/>
    <w:rsid w:val="00BF46EB"/>
    <w:rsid w:val="00BF47D5"/>
    <w:rsid w:val="00BF6343"/>
    <w:rsid w:val="00BF6EAD"/>
    <w:rsid w:val="00BF71DE"/>
    <w:rsid w:val="00BF73EF"/>
    <w:rsid w:val="00BF74B2"/>
    <w:rsid w:val="00C011BA"/>
    <w:rsid w:val="00C02B77"/>
    <w:rsid w:val="00C04317"/>
    <w:rsid w:val="00C05340"/>
    <w:rsid w:val="00C12877"/>
    <w:rsid w:val="00C136A1"/>
    <w:rsid w:val="00C13FE6"/>
    <w:rsid w:val="00C144BE"/>
    <w:rsid w:val="00C14E63"/>
    <w:rsid w:val="00C2011D"/>
    <w:rsid w:val="00C20E42"/>
    <w:rsid w:val="00C21071"/>
    <w:rsid w:val="00C21197"/>
    <w:rsid w:val="00C2148A"/>
    <w:rsid w:val="00C219C2"/>
    <w:rsid w:val="00C21C7C"/>
    <w:rsid w:val="00C2248C"/>
    <w:rsid w:val="00C22884"/>
    <w:rsid w:val="00C22F0D"/>
    <w:rsid w:val="00C24687"/>
    <w:rsid w:val="00C25124"/>
    <w:rsid w:val="00C27D5D"/>
    <w:rsid w:val="00C31AB1"/>
    <w:rsid w:val="00C326B3"/>
    <w:rsid w:val="00C33FF4"/>
    <w:rsid w:val="00C3488D"/>
    <w:rsid w:val="00C34F59"/>
    <w:rsid w:val="00C352DA"/>
    <w:rsid w:val="00C35488"/>
    <w:rsid w:val="00C362FE"/>
    <w:rsid w:val="00C369FD"/>
    <w:rsid w:val="00C37417"/>
    <w:rsid w:val="00C41695"/>
    <w:rsid w:val="00C4197A"/>
    <w:rsid w:val="00C43A47"/>
    <w:rsid w:val="00C4676D"/>
    <w:rsid w:val="00C47337"/>
    <w:rsid w:val="00C477B6"/>
    <w:rsid w:val="00C5173F"/>
    <w:rsid w:val="00C530AC"/>
    <w:rsid w:val="00C53F97"/>
    <w:rsid w:val="00C541FD"/>
    <w:rsid w:val="00C54373"/>
    <w:rsid w:val="00C543C4"/>
    <w:rsid w:val="00C54C12"/>
    <w:rsid w:val="00C57A38"/>
    <w:rsid w:val="00C6072D"/>
    <w:rsid w:val="00C60DC4"/>
    <w:rsid w:val="00C62F0D"/>
    <w:rsid w:val="00C63555"/>
    <w:rsid w:val="00C63C3F"/>
    <w:rsid w:val="00C6471F"/>
    <w:rsid w:val="00C64BE2"/>
    <w:rsid w:val="00C65012"/>
    <w:rsid w:val="00C6586C"/>
    <w:rsid w:val="00C67007"/>
    <w:rsid w:val="00C67689"/>
    <w:rsid w:val="00C6768B"/>
    <w:rsid w:val="00C71495"/>
    <w:rsid w:val="00C715A8"/>
    <w:rsid w:val="00C72C5B"/>
    <w:rsid w:val="00C746BD"/>
    <w:rsid w:val="00C74C35"/>
    <w:rsid w:val="00C75B9C"/>
    <w:rsid w:val="00C80A1B"/>
    <w:rsid w:val="00C8130D"/>
    <w:rsid w:val="00C814A8"/>
    <w:rsid w:val="00C81B36"/>
    <w:rsid w:val="00C8205E"/>
    <w:rsid w:val="00C821A2"/>
    <w:rsid w:val="00C82202"/>
    <w:rsid w:val="00C82267"/>
    <w:rsid w:val="00C8436A"/>
    <w:rsid w:val="00C854F0"/>
    <w:rsid w:val="00C86516"/>
    <w:rsid w:val="00C86D9D"/>
    <w:rsid w:val="00C900CF"/>
    <w:rsid w:val="00C9148B"/>
    <w:rsid w:val="00C92EFD"/>
    <w:rsid w:val="00C93C43"/>
    <w:rsid w:val="00C94CAB"/>
    <w:rsid w:val="00C97096"/>
    <w:rsid w:val="00C9756B"/>
    <w:rsid w:val="00C97B52"/>
    <w:rsid w:val="00CA001B"/>
    <w:rsid w:val="00CA05A8"/>
    <w:rsid w:val="00CA10F6"/>
    <w:rsid w:val="00CA154C"/>
    <w:rsid w:val="00CA205C"/>
    <w:rsid w:val="00CA3EC8"/>
    <w:rsid w:val="00CA40C5"/>
    <w:rsid w:val="00CA5938"/>
    <w:rsid w:val="00CA6F39"/>
    <w:rsid w:val="00CB1694"/>
    <w:rsid w:val="00CB22BC"/>
    <w:rsid w:val="00CB33F6"/>
    <w:rsid w:val="00CB4AE1"/>
    <w:rsid w:val="00CC0BA0"/>
    <w:rsid w:val="00CC1457"/>
    <w:rsid w:val="00CC1A27"/>
    <w:rsid w:val="00CC1D85"/>
    <w:rsid w:val="00CC22E9"/>
    <w:rsid w:val="00CC3068"/>
    <w:rsid w:val="00CC32F1"/>
    <w:rsid w:val="00CC3B8C"/>
    <w:rsid w:val="00CC5712"/>
    <w:rsid w:val="00CC6233"/>
    <w:rsid w:val="00CC64B1"/>
    <w:rsid w:val="00CC6FBB"/>
    <w:rsid w:val="00CC7A45"/>
    <w:rsid w:val="00CC7AD8"/>
    <w:rsid w:val="00CD03F7"/>
    <w:rsid w:val="00CD0E57"/>
    <w:rsid w:val="00CD0EE6"/>
    <w:rsid w:val="00CD1F3A"/>
    <w:rsid w:val="00CD25B5"/>
    <w:rsid w:val="00CD3F95"/>
    <w:rsid w:val="00CD416F"/>
    <w:rsid w:val="00CD4928"/>
    <w:rsid w:val="00CD5295"/>
    <w:rsid w:val="00CD71B0"/>
    <w:rsid w:val="00CD731D"/>
    <w:rsid w:val="00CD7B69"/>
    <w:rsid w:val="00CD7F28"/>
    <w:rsid w:val="00CE1542"/>
    <w:rsid w:val="00CE1DE6"/>
    <w:rsid w:val="00CE1E67"/>
    <w:rsid w:val="00CE3A33"/>
    <w:rsid w:val="00CE4035"/>
    <w:rsid w:val="00CE42B6"/>
    <w:rsid w:val="00CE5A2E"/>
    <w:rsid w:val="00CE5DE7"/>
    <w:rsid w:val="00CE6F13"/>
    <w:rsid w:val="00CE6F56"/>
    <w:rsid w:val="00CE74CB"/>
    <w:rsid w:val="00CE7F90"/>
    <w:rsid w:val="00CF1064"/>
    <w:rsid w:val="00CF1AD1"/>
    <w:rsid w:val="00CF2673"/>
    <w:rsid w:val="00CF26FE"/>
    <w:rsid w:val="00CF2907"/>
    <w:rsid w:val="00CF466A"/>
    <w:rsid w:val="00CF54F7"/>
    <w:rsid w:val="00CF7253"/>
    <w:rsid w:val="00D000CB"/>
    <w:rsid w:val="00D00298"/>
    <w:rsid w:val="00D00857"/>
    <w:rsid w:val="00D01A49"/>
    <w:rsid w:val="00D01B6E"/>
    <w:rsid w:val="00D03E32"/>
    <w:rsid w:val="00D04C25"/>
    <w:rsid w:val="00D04D95"/>
    <w:rsid w:val="00D05CFC"/>
    <w:rsid w:val="00D05F13"/>
    <w:rsid w:val="00D06524"/>
    <w:rsid w:val="00D065B6"/>
    <w:rsid w:val="00D06F3B"/>
    <w:rsid w:val="00D07B60"/>
    <w:rsid w:val="00D1068C"/>
    <w:rsid w:val="00D114AA"/>
    <w:rsid w:val="00D130BC"/>
    <w:rsid w:val="00D132D7"/>
    <w:rsid w:val="00D13FFE"/>
    <w:rsid w:val="00D1602F"/>
    <w:rsid w:val="00D20389"/>
    <w:rsid w:val="00D2056D"/>
    <w:rsid w:val="00D20B88"/>
    <w:rsid w:val="00D238D5"/>
    <w:rsid w:val="00D23EAD"/>
    <w:rsid w:val="00D24108"/>
    <w:rsid w:val="00D24C01"/>
    <w:rsid w:val="00D25632"/>
    <w:rsid w:val="00D26E3C"/>
    <w:rsid w:val="00D2721A"/>
    <w:rsid w:val="00D27594"/>
    <w:rsid w:val="00D30B46"/>
    <w:rsid w:val="00D33953"/>
    <w:rsid w:val="00D344FE"/>
    <w:rsid w:val="00D35479"/>
    <w:rsid w:val="00D35A49"/>
    <w:rsid w:val="00D36456"/>
    <w:rsid w:val="00D366C2"/>
    <w:rsid w:val="00D36BF7"/>
    <w:rsid w:val="00D374A5"/>
    <w:rsid w:val="00D426CD"/>
    <w:rsid w:val="00D42C4F"/>
    <w:rsid w:val="00D42EB8"/>
    <w:rsid w:val="00D43812"/>
    <w:rsid w:val="00D449C4"/>
    <w:rsid w:val="00D45217"/>
    <w:rsid w:val="00D45980"/>
    <w:rsid w:val="00D45C76"/>
    <w:rsid w:val="00D461EA"/>
    <w:rsid w:val="00D46343"/>
    <w:rsid w:val="00D50A7E"/>
    <w:rsid w:val="00D517A9"/>
    <w:rsid w:val="00D51CB1"/>
    <w:rsid w:val="00D540C1"/>
    <w:rsid w:val="00D54B18"/>
    <w:rsid w:val="00D560FE"/>
    <w:rsid w:val="00D57AA8"/>
    <w:rsid w:val="00D61340"/>
    <w:rsid w:val="00D61F72"/>
    <w:rsid w:val="00D638B8"/>
    <w:rsid w:val="00D63A6E"/>
    <w:rsid w:val="00D65043"/>
    <w:rsid w:val="00D66E85"/>
    <w:rsid w:val="00D67538"/>
    <w:rsid w:val="00D7062D"/>
    <w:rsid w:val="00D708A7"/>
    <w:rsid w:val="00D70B17"/>
    <w:rsid w:val="00D71E61"/>
    <w:rsid w:val="00D71E88"/>
    <w:rsid w:val="00D725FF"/>
    <w:rsid w:val="00D7470D"/>
    <w:rsid w:val="00D75724"/>
    <w:rsid w:val="00D7592D"/>
    <w:rsid w:val="00D75E25"/>
    <w:rsid w:val="00D76026"/>
    <w:rsid w:val="00D7631C"/>
    <w:rsid w:val="00D76D48"/>
    <w:rsid w:val="00D802A8"/>
    <w:rsid w:val="00D80DDF"/>
    <w:rsid w:val="00D84451"/>
    <w:rsid w:val="00D84AFA"/>
    <w:rsid w:val="00D85EFE"/>
    <w:rsid w:val="00D874B2"/>
    <w:rsid w:val="00D90693"/>
    <w:rsid w:val="00D90F24"/>
    <w:rsid w:val="00D920C8"/>
    <w:rsid w:val="00D93A55"/>
    <w:rsid w:val="00D94A21"/>
    <w:rsid w:val="00D9553D"/>
    <w:rsid w:val="00D95772"/>
    <w:rsid w:val="00D96357"/>
    <w:rsid w:val="00D9796F"/>
    <w:rsid w:val="00DA0AA8"/>
    <w:rsid w:val="00DA1148"/>
    <w:rsid w:val="00DA1281"/>
    <w:rsid w:val="00DA1B81"/>
    <w:rsid w:val="00DA3F65"/>
    <w:rsid w:val="00DA4B3F"/>
    <w:rsid w:val="00DA6166"/>
    <w:rsid w:val="00DA7C7B"/>
    <w:rsid w:val="00DB0116"/>
    <w:rsid w:val="00DB0821"/>
    <w:rsid w:val="00DB0B07"/>
    <w:rsid w:val="00DB1150"/>
    <w:rsid w:val="00DB1EF5"/>
    <w:rsid w:val="00DB2CA0"/>
    <w:rsid w:val="00DB62E4"/>
    <w:rsid w:val="00DB6A6F"/>
    <w:rsid w:val="00DC16B3"/>
    <w:rsid w:val="00DC188F"/>
    <w:rsid w:val="00DC3FF8"/>
    <w:rsid w:val="00DC5067"/>
    <w:rsid w:val="00DC6751"/>
    <w:rsid w:val="00DC6E90"/>
    <w:rsid w:val="00DD00DA"/>
    <w:rsid w:val="00DD015C"/>
    <w:rsid w:val="00DD040A"/>
    <w:rsid w:val="00DD0926"/>
    <w:rsid w:val="00DD13A1"/>
    <w:rsid w:val="00DD3DD3"/>
    <w:rsid w:val="00DD4173"/>
    <w:rsid w:val="00DD4228"/>
    <w:rsid w:val="00DD49B9"/>
    <w:rsid w:val="00DD5831"/>
    <w:rsid w:val="00DD5DB1"/>
    <w:rsid w:val="00DD5F59"/>
    <w:rsid w:val="00DD6023"/>
    <w:rsid w:val="00DD68E9"/>
    <w:rsid w:val="00DD6E86"/>
    <w:rsid w:val="00DD7873"/>
    <w:rsid w:val="00DE190D"/>
    <w:rsid w:val="00DE2CE2"/>
    <w:rsid w:val="00DE3817"/>
    <w:rsid w:val="00DE49E1"/>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29"/>
    <w:rsid w:val="00E04DD2"/>
    <w:rsid w:val="00E06D01"/>
    <w:rsid w:val="00E107C8"/>
    <w:rsid w:val="00E10B54"/>
    <w:rsid w:val="00E10C48"/>
    <w:rsid w:val="00E10FAA"/>
    <w:rsid w:val="00E1197F"/>
    <w:rsid w:val="00E11A06"/>
    <w:rsid w:val="00E13044"/>
    <w:rsid w:val="00E13289"/>
    <w:rsid w:val="00E15244"/>
    <w:rsid w:val="00E159C2"/>
    <w:rsid w:val="00E165B1"/>
    <w:rsid w:val="00E176B0"/>
    <w:rsid w:val="00E2037C"/>
    <w:rsid w:val="00E21C81"/>
    <w:rsid w:val="00E221FD"/>
    <w:rsid w:val="00E22AEE"/>
    <w:rsid w:val="00E2307C"/>
    <w:rsid w:val="00E23490"/>
    <w:rsid w:val="00E24670"/>
    <w:rsid w:val="00E24AE0"/>
    <w:rsid w:val="00E24DDB"/>
    <w:rsid w:val="00E2520F"/>
    <w:rsid w:val="00E3104F"/>
    <w:rsid w:val="00E326BE"/>
    <w:rsid w:val="00E32D8A"/>
    <w:rsid w:val="00E33B00"/>
    <w:rsid w:val="00E35308"/>
    <w:rsid w:val="00E35BEC"/>
    <w:rsid w:val="00E3730C"/>
    <w:rsid w:val="00E37533"/>
    <w:rsid w:val="00E417C1"/>
    <w:rsid w:val="00E42581"/>
    <w:rsid w:val="00E43408"/>
    <w:rsid w:val="00E443E9"/>
    <w:rsid w:val="00E44FF0"/>
    <w:rsid w:val="00E45148"/>
    <w:rsid w:val="00E45E09"/>
    <w:rsid w:val="00E4633F"/>
    <w:rsid w:val="00E46AB4"/>
    <w:rsid w:val="00E47344"/>
    <w:rsid w:val="00E479A0"/>
    <w:rsid w:val="00E47D88"/>
    <w:rsid w:val="00E50852"/>
    <w:rsid w:val="00E5154D"/>
    <w:rsid w:val="00E5159E"/>
    <w:rsid w:val="00E52396"/>
    <w:rsid w:val="00E52CD2"/>
    <w:rsid w:val="00E52E1A"/>
    <w:rsid w:val="00E52EFF"/>
    <w:rsid w:val="00E5322B"/>
    <w:rsid w:val="00E532C8"/>
    <w:rsid w:val="00E534A2"/>
    <w:rsid w:val="00E54298"/>
    <w:rsid w:val="00E55CB3"/>
    <w:rsid w:val="00E56588"/>
    <w:rsid w:val="00E600E8"/>
    <w:rsid w:val="00E60DDC"/>
    <w:rsid w:val="00E634D9"/>
    <w:rsid w:val="00E643B8"/>
    <w:rsid w:val="00E643EA"/>
    <w:rsid w:val="00E64C80"/>
    <w:rsid w:val="00E70A60"/>
    <w:rsid w:val="00E7139F"/>
    <w:rsid w:val="00E732B1"/>
    <w:rsid w:val="00E737BA"/>
    <w:rsid w:val="00E77448"/>
    <w:rsid w:val="00E774B9"/>
    <w:rsid w:val="00E77BE7"/>
    <w:rsid w:val="00E82261"/>
    <w:rsid w:val="00E84208"/>
    <w:rsid w:val="00E84635"/>
    <w:rsid w:val="00E84B5B"/>
    <w:rsid w:val="00E85F2A"/>
    <w:rsid w:val="00E86D16"/>
    <w:rsid w:val="00E8713C"/>
    <w:rsid w:val="00E914B6"/>
    <w:rsid w:val="00E92928"/>
    <w:rsid w:val="00E93F92"/>
    <w:rsid w:val="00E940A0"/>
    <w:rsid w:val="00E95B6F"/>
    <w:rsid w:val="00EA012D"/>
    <w:rsid w:val="00EA24D3"/>
    <w:rsid w:val="00EA268C"/>
    <w:rsid w:val="00EA2E56"/>
    <w:rsid w:val="00EA36C8"/>
    <w:rsid w:val="00EA49C9"/>
    <w:rsid w:val="00EA4D79"/>
    <w:rsid w:val="00EA6207"/>
    <w:rsid w:val="00EA6724"/>
    <w:rsid w:val="00EA7AAE"/>
    <w:rsid w:val="00EB012B"/>
    <w:rsid w:val="00EB0F1D"/>
    <w:rsid w:val="00EB3384"/>
    <w:rsid w:val="00EB57B4"/>
    <w:rsid w:val="00EB7F24"/>
    <w:rsid w:val="00EC0353"/>
    <w:rsid w:val="00EC0A2E"/>
    <w:rsid w:val="00EC1844"/>
    <w:rsid w:val="00EC254D"/>
    <w:rsid w:val="00EC2FE6"/>
    <w:rsid w:val="00EC33AA"/>
    <w:rsid w:val="00EC361C"/>
    <w:rsid w:val="00EC468F"/>
    <w:rsid w:val="00EC5377"/>
    <w:rsid w:val="00EC5FF5"/>
    <w:rsid w:val="00EC76BC"/>
    <w:rsid w:val="00EC7E7B"/>
    <w:rsid w:val="00ED01FE"/>
    <w:rsid w:val="00ED15D0"/>
    <w:rsid w:val="00ED21E9"/>
    <w:rsid w:val="00ED22A6"/>
    <w:rsid w:val="00ED2A16"/>
    <w:rsid w:val="00ED4777"/>
    <w:rsid w:val="00ED5337"/>
    <w:rsid w:val="00ED5474"/>
    <w:rsid w:val="00ED5757"/>
    <w:rsid w:val="00ED6019"/>
    <w:rsid w:val="00ED7292"/>
    <w:rsid w:val="00ED7C10"/>
    <w:rsid w:val="00ED7FB1"/>
    <w:rsid w:val="00EE0011"/>
    <w:rsid w:val="00EE1178"/>
    <w:rsid w:val="00EE12FB"/>
    <w:rsid w:val="00EE1A14"/>
    <w:rsid w:val="00EE2DC3"/>
    <w:rsid w:val="00EE302B"/>
    <w:rsid w:val="00EE43C3"/>
    <w:rsid w:val="00EE5D30"/>
    <w:rsid w:val="00EE75ED"/>
    <w:rsid w:val="00EE7A61"/>
    <w:rsid w:val="00EF04A4"/>
    <w:rsid w:val="00EF0CA4"/>
    <w:rsid w:val="00EF2A71"/>
    <w:rsid w:val="00EF3CE9"/>
    <w:rsid w:val="00EF3FCF"/>
    <w:rsid w:val="00EF54F7"/>
    <w:rsid w:val="00EF7028"/>
    <w:rsid w:val="00EF7F8A"/>
    <w:rsid w:val="00F0103A"/>
    <w:rsid w:val="00F0138A"/>
    <w:rsid w:val="00F016A0"/>
    <w:rsid w:val="00F01A66"/>
    <w:rsid w:val="00F02575"/>
    <w:rsid w:val="00F02981"/>
    <w:rsid w:val="00F03809"/>
    <w:rsid w:val="00F03C67"/>
    <w:rsid w:val="00F05792"/>
    <w:rsid w:val="00F06E1F"/>
    <w:rsid w:val="00F07D5E"/>
    <w:rsid w:val="00F11645"/>
    <w:rsid w:val="00F11BCD"/>
    <w:rsid w:val="00F12E1A"/>
    <w:rsid w:val="00F12E7C"/>
    <w:rsid w:val="00F136E8"/>
    <w:rsid w:val="00F14D6E"/>
    <w:rsid w:val="00F15D13"/>
    <w:rsid w:val="00F1719D"/>
    <w:rsid w:val="00F17858"/>
    <w:rsid w:val="00F17C53"/>
    <w:rsid w:val="00F20067"/>
    <w:rsid w:val="00F20BC4"/>
    <w:rsid w:val="00F20DCF"/>
    <w:rsid w:val="00F2104B"/>
    <w:rsid w:val="00F21B47"/>
    <w:rsid w:val="00F23FBF"/>
    <w:rsid w:val="00F25199"/>
    <w:rsid w:val="00F25638"/>
    <w:rsid w:val="00F25C2A"/>
    <w:rsid w:val="00F3036D"/>
    <w:rsid w:val="00F30B03"/>
    <w:rsid w:val="00F3155E"/>
    <w:rsid w:val="00F31565"/>
    <w:rsid w:val="00F343B0"/>
    <w:rsid w:val="00F35763"/>
    <w:rsid w:val="00F358DE"/>
    <w:rsid w:val="00F366E7"/>
    <w:rsid w:val="00F36F85"/>
    <w:rsid w:val="00F40134"/>
    <w:rsid w:val="00F40CC1"/>
    <w:rsid w:val="00F41B81"/>
    <w:rsid w:val="00F41D0B"/>
    <w:rsid w:val="00F41D8A"/>
    <w:rsid w:val="00F42BCA"/>
    <w:rsid w:val="00F42C9D"/>
    <w:rsid w:val="00F433AF"/>
    <w:rsid w:val="00F43420"/>
    <w:rsid w:val="00F4405B"/>
    <w:rsid w:val="00F44230"/>
    <w:rsid w:val="00F44FA4"/>
    <w:rsid w:val="00F46DC7"/>
    <w:rsid w:val="00F46DF9"/>
    <w:rsid w:val="00F47195"/>
    <w:rsid w:val="00F47FE3"/>
    <w:rsid w:val="00F50772"/>
    <w:rsid w:val="00F51AED"/>
    <w:rsid w:val="00F52011"/>
    <w:rsid w:val="00F5277F"/>
    <w:rsid w:val="00F52CB0"/>
    <w:rsid w:val="00F5412A"/>
    <w:rsid w:val="00F54A45"/>
    <w:rsid w:val="00F552C7"/>
    <w:rsid w:val="00F5548A"/>
    <w:rsid w:val="00F56EB6"/>
    <w:rsid w:val="00F605F9"/>
    <w:rsid w:val="00F62476"/>
    <w:rsid w:val="00F6481C"/>
    <w:rsid w:val="00F64A3C"/>
    <w:rsid w:val="00F65EE8"/>
    <w:rsid w:val="00F66F64"/>
    <w:rsid w:val="00F67B7D"/>
    <w:rsid w:val="00F71254"/>
    <w:rsid w:val="00F723C8"/>
    <w:rsid w:val="00F73A32"/>
    <w:rsid w:val="00F74F8A"/>
    <w:rsid w:val="00F75222"/>
    <w:rsid w:val="00F75A5E"/>
    <w:rsid w:val="00F7625C"/>
    <w:rsid w:val="00F7666C"/>
    <w:rsid w:val="00F76ED5"/>
    <w:rsid w:val="00F815E0"/>
    <w:rsid w:val="00F81F8A"/>
    <w:rsid w:val="00F82587"/>
    <w:rsid w:val="00F84710"/>
    <w:rsid w:val="00F8600F"/>
    <w:rsid w:val="00F860F4"/>
    <w:rsid w:val="00F86430"/>
    <w:rsid w:val="00F87491"/>
    <w:rsid w:val="00F874D7"/>
    <w:rsid w:val="00F90AA2"/>
    <w:rsid w:val="00F92B3B"/>
    <w:rsid w:val="00F9311F"/>
    <w:rsid w:val="00F9371A"/>
    <w:rsid w:val="00F947B6"/>
    <w:rsid w:val="00F94F26"/>
    <w:rsid w:val="00F9535D"/>
    <w:rsid w:val="00F9581B"/>
    <w:rsid w:val="00F962DE"/>
    <w:rsid w:val="00F971A7"/>
    <w:rsid w:val="00F9790F"/>
    <w:rsid w:val="00FA0336"/>
    <w:rsid w:val="00FA214E"/>
    <w:rsid w:val="00FA2E20"/>
    <w:rsid w:val="00FA3194"/>
    <w:rsid w:val="00FA58AB"/>
    <w:rsid w:val="00FA5AA7"/>
    <w:rsid w:val="00FA5DE1"/>
    <w:rsid w:val="00FB04B7"/>
    <w:rsid w:val="00FB14F3"/>
    <w:rsid w:val="00FB20F8"/>
    <w:rsid w:val="00FB3DF4"/>
    <w:rsid w:val="00FB3F00"/>
    <w:rsid w:val="00FB59C1"/>
    <w:rsid w:val="00FB600F"/>
    <w:rsid w:val="00FB7790"/>
    <w:rsid w:val="00FB7A5E"/>
    <w:rsid w:val="00FC4C9A"/>
    <w:rsid w:val="00FD060D"/>
    <w:rsid w:val="00FD1828"/>
    <w:rsid w:val="00FD1B5E"/>
    <w:rsid w:val="00FD5011"/>
    <w:rsid w:val="00FD7708"/>
    <w:rsid w:val="00FD7724"/>
    <w:rsid w:val="00FE00E4"/>
    <w:rsid w:val="00FE097E"/>
    <w:rsid w:val="00FE29AB"/>
    <w:rsid w:val="00FE3262"/>
    <w:rsid w:val="00FE35FB"/>
    <w:rsid w:val="00FE3992"/>
    <w:rsid w:val="00FE480F"/>
    <w:rsid w:val="00FE66E2"/>
    <w:rsid w:val="00FE6E0B"/>
    <w:rsid w:val="00FF0A4F"/>
    <w:rsid w:val="00FF0F13"/>
    <w:rsid w:val="00FF623D"/>
    <w:rsid w:val="00FF72A9"/>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DA6B46"/>
  <w15:docId w15:val="{0AED4788-43D6-48B5-86E4-7BACD4D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6D"/>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aliases w:val="Sadržaj"/>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uiPriority w:val="99"/>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basedOn w:val="Normal"/>
    <w:link w:val="TekstkomentaraChar"/>
    <w:uiPriority w:val="99"/>
    <w:semiHidden/>
    <w:unhideWhenUsed/>
    <w:rsid w:val="00126933"/>
    <w:rPr>
      <w:sz w:val="20"/>
      <w:szCs w:val="20"/>
    </w:rPr>
  </w:style>
  <w:style w:type="character" w:customStyle="1" w:styleId="TekstkomentaraChar">
    <w:name w:val="Tekst komentara Char"/>
    <w:basedOn w:val="Zadanifontodlomka"/>
    <w:link w:val="Tekstkomentara"/>
    <w:uiPriority w:val="99"/>
    <w:semiHidden/>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39"/>
    <w:rsid w:val="002C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E42581"/>
    <w:rPr>
      <w:sz w:val="20"/>
      <w:szCs w:val="20"/>
    </w:rPr>
  </w:style>
  <w:style w:type="character" w:customStyle="1" w:styleId="TekstfusnoteChar">
    <w:name w:val="Tekst fusnote Char"/>
    <w:basedOn w:val="Zadanifontodlomka"/>
    <w:link w:val="Tekstfusnote"/>
    <w:uiPriority w:val="99"/>
    <w:semiHidden/>
    <w:rsid w:val="00E42581"/>
    <w:rPr>
      <w:rFonts w:ascii="Times New Roman" w:eastAsia="Times New Roman" w:hAnsi="Times New Roman"/>
    </w:rPr>
  </w:style>
  <w:style w:type="character" w:styleId="Referencafusnote">
    <w:name w:val="footnote reference"/>
    <w:basedOn w:val="Zadanifontodlomka"/>
    <w:uiPriority w:val="99"/>
    <w:semiHidden/>
    <w:unhideWhenUsed/>
    <w:rsid w:val="00E42581"/>
    <w:rPr>
      <w:vertAlign w:val="superscript"/>
    </w:rPr>
  </w:style>
  <w:style w:type="character" w:customStyle="1" w:styleId="UnresolvedMention1">
    <w:name w:val="Unresolved Mention1"/>
    <w:basedOn w:val="Zadanifontodlomka"/>
    <w:uiPriority w:val="99"/>
    <w:semiHidden/>
    <w:unhideWhenUsed/>
    <w:rsid w:val="00D90693"/>
    <w:rPr>
      <w:color w:val="605E5C"/>
      <w:shd w:val="clear" w:color="auto" w:fill="E1DFDD"/>
    </w:rPr>
  </w:style>
  <w:style w:type="paragraph" w:styleId="Revizija">
    <w:name w:val="Revision"/>
    <w:hidden/>
    <w:uiPriority w:val="99"/>
    <w:semiHidden/>
    <w:rsid w:val="00F56EB6"/>
    <w:rPr>
      <w:rFonts w:ascii="Times New Roman" w:eastAsia="Times New Roman" w:hAnsi="Times New Roman"/>
      <w:sz w:val="24"/>
      <w:szCs w:val="24"/>
    </w:rPr>
  </w:style>
  <w:style w:type="character" w:customStyle="1" w:styleId="BezproredaChar">
    <w:name w:val="Bez proreda Char"/>
    <w:aliases w:val="Sadržaj Char"/>
    <w:link w:val="Bezproreda"/>
    <w:uiPriority w:val="1"/>
    <w:rsid w:val="0090142F"/>
    <w:rPr>
      <w:sz w:val="22"/>
      <w:szCs w:val="22"/>
      <w:lang w:eastAsia="en-US"/>
    </w:rPr>
  </w:style>
  <w:style w:type="character" w:customStyle="1" w:styleId="UnresolvedMention2">
    <w:name w:val="Unresolved Mention2"/>
    <w:basedOn w:val="Zadanifontodlomka"/>
    <w:uiPriority w:val="99"/>
    <w:semiHidden/>
    <w:unhideWhenUsed/>
    <w:rsid w:val="00957F0C"/>
    <w:rPr>
      <w:color w:val="605E5C"/>
      <w:shd w:val="clear" w:color="auto" w:fill="E1DFDD"/>
    </w:rPr>
  </w:style>
  <w:style w:type="character" w:customStyle="1" w:styleId="fontstyle2">
    <w:name w:val="fontstyle2"/>
    <w:basedOn w:val="Zadanifontodlomka"/>
    <w:rsid w:val="00957F0C"/>
  </w:style>
  <w:style w:type="character" w:customStyle="1" w:styleId="fontstyle0">
    <w:name w:val="fontstyle0"/>
    <w:basedOn w:val="Zadanifontodlomka"/>
    <w:rsid w:val="0095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0572">
      <w:bodyDiv w:val="1"/>
      <w:marLeft w:val="0"/>
      <w:marRight w:val="0"/>
      <w:marTop w:val="0"/>
      <w:marBottom w:val="0"/>
      <w:divBdr>
        <w:top w:val="none" w:sz="0" w:space="0" w:color="auto"/>
        <w:left w:val="none" w:sz="0" w:space="0" w:color="auto"/>
        <w:bottom w:val="none" w:sz="0" w:space="0" w:color="auto"/>
        <w:right w:val="none" w:sz="0" w:space="0" w:color="auto"/>
      </w:divBdr>
      <w:divsChild>
        <w:div w:id="2001225159">
          <w:marLeft w:val="0"/>
          <w:marRight w:val="0"/>
          <w:marTop w:val="0"/>
          <w:marBottom w:val="0"/>
          <w:divBdr>
            <w:top w:val="none" w:sz="0" w:space="0" w:color="auto"/>
            <w:left w:val="none" w:sz="0" w:space="0" w:color="auto"/>
            <w:bottom w:val="none" w:sz="0" w:space="0" w:color="auto"/>
            <w:right w:val="none" w:sz="0" w:space="0" w:color="auto"/>
          </w:divBdr>
          <w:divsChild>
            <w:div w:id="631177609">
              <w:marLeft w:val="0"/>
              <w:marRight w:val="0"/>
              <w:marTop w:val="0"/>
              <w:marBottom w:val="0"/>
              <w:divBdr>
                <w:top w:val="none" w:sz="0" w:space="0" w:color="auto"/>
                <w:left w:val="none" w:sz="0" w:space="0" w:color="auto"/>
                <w:bottom w:val="none" w:sz="0" w:space="0" w:color="auto"/>
                <w:right w:val="none" w:sz="0" w:space="0" w:color="auto"/>
              </w:divBdr>
              <w:divsChild>
                <w:div w:id="5876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9729">
      <w:bodyDiv w:val="1"/>
      <w:marLeft w:val="0"/>
      <w:marRight w:val="0"/>
      <w:marTop w:val="0"/>
      <w:marBottom w:val="0"/>
      <w:divBdr>
        <w:top w:val="none" w:sz="0" w:space="0" w:color="auto"/>
        <w:left w:val="none" w:sz="0" w:space="0" w:color="auto"/>
        <w:bottom w:val="none" w:sz="0" w:space="0" w:color="auto"/>
        <w:right w:val="none" w:sz="0" w:space="0" w:color="auto"/>
      </w:divBdr>
      <w:divsChild>
        <w:div w:id="2135708204">
          <w:marLeft w:val="0"/>
          <w:marRight w:val="0"/>
          <w:marTop w:val="0"/>
          <w:marBottom w:val="0"/>
          <w:divBdr>
            <w:top w:val="none" w:sz="0" w:space="0" w:color="auto"/>
            <w:left w:val="none" w:sz="0" w:space="0" w:color="auto"/>
            <w:bottom w:val="none" w:sz="0" w:space="0" w:color="auto"/>
            <w:right w:val="none" w:sz="0" w:space="0" w:color="auto"/>
          </w:divBdr>
          <w:divsChild>
            <w:div w:id="1226255103">
              <w:marLeft w:val="0"/>
              <w:marRight w:val="0"/>
              <w:marTop w:val="0"/>
              <w:marBottom w:val="0"/>
              <w:divBdr>
                <w:top w:val="none" w:sz="0" w:space="0" w:color="auto"/>
                <w:left w:val="none" w:sz="0" w:space="0" w:color="auto"/>
                <w:bottom w:val="none" w:sz="0" w:space="0" w:color="auto"/>
                <w:right w:val="none" w:sz="0" w:space="0" w:color="auto"/>
              </w:divBdr>
              <w:divsChild>
                <w:div w:id="8060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6871">
      <w:bodyDiv w:val="1"/>
      <w:marLeft w:val="0"/>
      <w:marRight w:val="0"/>
      <w:marTop w:val="0"/>
      <w:marBottom w:val="0"/>
      <w:divBdr>
        <w:top w:val="none" w:sz="0" w:space="0" w:color="auto"/>
        <w:left w:val="none" w:sz="0" w:space="0" w:color="auto"/>
        <w:bottom w:val="none" w:sz="0" w:space="0" w:color="auto"/>
        <w:right w:val="none" w:sz="0" w:space="0" w:color="auto"/>
      </w:divBdr>
      <w:divsChild>
        <w:div w:id="1127436564">
          <w:marLeft w:val="0"/>
          <w:marRight w:val="0"/>
          <w:marTop w:val="0"/>
          <w:marBottom w:val="0"/>
          <w:divBdr>
            <w:top w:val="none" w:sz="0" w:space="0" w:color="auto"/>
            <w:left w:val="none" w:sz="0" w:space="0" w:color="auto"/>
            <w:bottom w:val="none" w:sz="0" w:space="0" w:color="auto"/>
            <w:right w:val="none" w:sz="0" w:space="0" w:color="auto"/>
          </w:divBdr>
          <w:divsChild>
            <w:div w:id="1001617475">
              <w:marLeft w:val="0"/>
              <w:marRight w:val="0"/>
              <w:marTop w:val="0"/>
              <w:marBottom w:val="0"/>
              <w:divBdr>
                <w:top w:val="none" w:sz="0" w:space="0" w:color="auto"/>
                <w:left w:val="none" w:sz="0" w:space="0" w:color="auto"/>
                <w:bottom w:val="none" w:sz="0" w:space="0" w:color="auto"/>
                <w:right w:val="none" w:sz="0" w:space="0" w:color="auto"/>
              </w:divBdr>
              <w:divsChild>
                <w:div w:id="1404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1375">
      <w:bodyDiv w:val="1"/>
      <w:marLeft w:val="0"/>
      <w:marRight w:val="0"/>
      <w:marTop w:val="0"/>
      <w:marBottom w:val="0"/>
      <w:divBdr>
        <w:top w:val="none" w:sz="0" w:space="0" w:color="auto"/>
        <w:left w:val="none" w:sz="0" w:space="0" w:color="auto"/>
        <w:bottom w:val="none" w:sz="0" w:space="0" w:color="auto"/>
        <w:right w:val="none" w:sz="0" w:space="0" w:color="auto"/>
      </w:divBdr>
      <w:divsChild>
        <w:div w:id="1156335167">
          <w:marLeft w:val="0"/>
          <w:marRight w:val="0"/>
          <w:marTop w:val="0"/>
          <w:marBottom w:val="0"/>
          <w:divBdr>
            <w:top w:val="none" w:sz="0" w:space="0" w:color="auto"/>
            <w:left w:val="none" w:sz="0" w:space="0" w:color="auto"/>
            <w:bottom w:val="none" w:sz="0" w:space="0" w:color="auto"/>
            <w:right w:val="none" w:sz="0" w:space="0" w:color="auto"/>
          </w:divBdr>
          <w:divsChild>
            <w:div w:id="1632203282">
              <w:marLeft w:val="0"/>
              <w:marRight w:val="0"/>
              <w:marTop w:val="0"/>
              <w:marBottom w:val="0"/>
              <w:divBdr>
                <w:top w:val="none" w:sz="0" w:space="0" w:color="auto"/>
                <w:left w:val="none" w:sz="0" w:space="0" w:color="auto"/>
                <w:bottom w:val="none" w:sz="0" w:space="0" w:color="auto"/>
                <w:right w:val="none" w:sz="0" w:space="0" w:color="auto"/>
              </w:divBdr>
              <w:divsChild>
                <w:div w:id="848834315">
                  <w:marLeft w:val="0"/>
                  <w:marRight w:val="0"/>
                  <w:marTop w:val="0"/>
                  <w:marBottom w:val="0"/>
                  <w:divBdr>
                    <w:top w:val="none" w:sz="0" w:space="0" w:color="auto"/>
                    <w:left w:val="none" w:sz="0" w:space="0" w:color="auto"/>
                    <w:bottom w:val="none" w:sz="0" w:space="0" w:color="auto"/>
                    <w:right w:val="none" w:sz="0" w:space="0" w:color="auto"/>
                  </w:divBdr>
                  <w:divsChild>
                    <w:div w:id="19373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3366">
      <w:bodyDiv w:val="1"/>
      <w:marLeft w:val="0"/>
      <w:marRight w:val="0"/>
      <w:marTop w:val="0"/>
      <w:marBottom w:val="0"/>
      <w:divBdr>
        <w:top w:val="none" w:sz="0" w:space="0" w:color="auto"/>
        <w:left w:val="none" w:sz="0" w:space="0" w:color="auto"/>
        <w:bottom w:val="none" w:sz="0" w:space="0" w:color="auto"/>
        <w:right w:val="none" w:sz="0" w:space="0" w:color="auto"/>
      </w:divBdr>
      <w:divsChild>
        <w:div w:id="1294866444">
          <w:marLeft w:val="0"/>
          <w:marRight w:val="0"/>
          <w:marTop w:val="0"/>
          <w:marBottom w:val="0"/>
          <w:divBdr>
            <w:top w:val="none" w:sz="0" w:space="0" w:color="auto"/>
            <w:left w:val="none" w:sz="0" w:space="0" w:color="auto"/>
            <w:bottom w:val="none" w:sz="0" w:space="0" w:color="auto"/>
            <w:right w:val="none" w:sz="0" w:space="0" w:color="auto"/>
          </w:divBdr>
          <w:divsChild>
            <w:div w:id="1485201510">
              <w:marLeft w:val="0"/>
              <w:marRight w:val="0"/>
              <w:marTop w:val="0"/>
              <w:marBottom w:val="0"/>
              <w:divBdr>
                <w:top w:val="none" w:sz="0" w:space="0" w:color="auto"/>
                <w:left w:val="none" w:sz="0" w:space="0" w:color="auto"/>
                <w:bottom w:val="none" w:sz="0" w:space="0" w:color="auto"/>
                <w:right w:val="none" w:sz="0" w:space="0" w:color="auto"/>
              </w:divBdr>
              <w:divsChild>
                <w:div w:id="18633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1895">
      <w:bodyDiv w:val="1"/>
      <w:marLeft w:val="0"/>
      <w:marRight w:val="0"/>
      <w:marTop w:val="0"/>
      <w:marBottom w:val="0"/>
      <w:divBdr>
        <w:top w:val="none" w:sz="0" w:space="0" w:color="auto"/>
        <w:left w:val="none" w:sz="0" w:space="0" w:color="auto"/>
        <w:bottom w:val="none" w:sz="0" w:space="0" w:color="auto"/>
        <w:right w:val="none" w:sz="0" w:space="0" w:color="auto"/>
      </w:divBdr>
      <w:divsChild>
        <w:div w:id="324014001">
          <w:marLeft w:val="0"/>
          <w:marRight w:val="0"/>
          <w:marTop w:val="0"/>
          <w:marBottom w:val="0"/>
          <w:divBdr>
            <w:top w:val="none" w:sz="0" w:space="0" w:color="auto"/>
            <w:left w:val="none" w:sz="0" w:space="0" w:color="auto"/>
            <w:bottom w:val="none" w:sz="0" w:space="0" w:color="auto"/>
            <w:right w:val="none" w:sz="0" w:space="0" w:color="auto"/>
          </w:divBdr>
          <w:divsChild>
            <w:div w:id="33581891">
              <w:marLeft w:val="0"/>
              <w:marRight w:val="0"/>
              <w:marTop w:val="0"/>
              <w:marBottom w:val="0"/>
              <w:divBdr>
                <w:top w:val="none" w:sz="0" w:space="0" w:color="auto"/>
                <w:left w:val="none" w:sz="0" w:space="0" w:color="auto"/>
                <w:bottom w:val="none" w:sz="0" w:space="0" w:color="auto"/>
                <w:right w:val="none" w:sz="0" w:space="0" w:color="auto"/>
              </w:divBdr>
              <w:divsChild>
                <w:div w:id="1938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8250">
      <w:bodyDiv w:val="1"/>
      <w:marLeft w:val="0"/>
      <w:marRight w:val="0"/>
      <w:marTop w:val="0"/>
      <w:marBottom w:val="0"/>
      <w:divBdr>
        <w:top w:val="none" w:sz="0" w:space="0" w:color="auto"/>
        <w:left w:val="none" w:sz="0" w:space="0" w:color="auto"/>
        <w:bottom w:val="none" w:sz="0" w:space="0" w:color="auto"/>
        <w:right w:val="none" w:sz="0" w:space="0" w:color="auto"/>
      </w:divBdr>
      <w:divsChild>
        <w:div w:id="2054651763">
          <w:marLeft w:val="0"/>
          <w:marRight w:val="0"/>
          <w:marTop w:val="0"/>
          <w:marBottom w:val="0"/>
          <w:divBdr>
            <w:top w:val="none" w:sz="0" w:space="0" w:color="auto"/>
            <w:left w:val="none" w:sz="0" w:space="0" w:color="auto"/>
            <w:bottom w:val="none" w:sz="0" w:space="0" w:color="auto"/>
            <w:right w:val="none" w:sz="0" w:space="0" w:color="auto"/>
          </w:divBdr>
          <w:divsChild>
            <w:div w:id="1469278936">
              <w:marLeft w:val="0"/>
              <w:marRight w:val="0"/>
              <w:marTop w:val="0"/>
              <w:marBottom w:val="0"/>
              <w:divBdr>
                <w:top w:val="none" w:sz="0" w:space="0" w:color="auto"/>
                <w:left w:val="none" w:sz="0" w:space="0" w:color="auto"/>
                <w:bottom w:val="none" w:sz="0" w:space="0" w:color="auto"/>
                <w:right w:val="none" w:sz="0" w:space="0" w:color="auto"/>
              </w:divBdr>
              <w:divsChild>
                <w:div w:id="3550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1333">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56255564">
      <w:bodyDiv w:val="1"/>
      <w:marLeft w:val="0"/>
      <w:marRight w:val="0"/>
      <w:marTop w:val="0"/>
      <w:marBottom w:val="0"/>
      <w:divBdr>
        <w:top w:val="none" w:sz="0" w:space="0" w:color="auto"/>
        <w:left w:val="none" w:sz="0" w:space="0" w:color="auto"/>
        <w:bottom w:val="none" w:sz="0" w:space="0" w:color="auto"/>
        <w:right w:val="none" w:sz="0" w:space="0" w:color="auto"/>
      </w:divBdr>
      <w:divsChild>
        <w:div w:id="1338966467">
          <w:marLeft w:val="0"/>
          <w:marRight w:val="0"/>
          <w:marTop w:val="0"/>
          <w:marBottom w:val="0"/>
          <w:divBdr>
            <w:top w:val="none" w:sz="0" w:space="0" w:color="auto"/>
            <w:left w:val="none" w:sz="0" w:space="0" w:color="auto"/>
            <w:bottom w:val="none" w:sz="0" w:space="0" w:color="auto"/>
            <w:right w:val="none" w:sz="0" w:space="0" w:color="auto"/>
          </w:divBdr>
          <w:divsChild>
            <w:div w:id="1490486578">
              <w:marLeft w:val="0"/>
              <w:marRight w:val="0"/>
              <w:marTop w:val="0"/>
              <w:marBottom w:val="0"/>
              <w:divBdr>
                <w:top w:val="none" w:sz="0" w:space="0" w:color="auto"/>
                <w:left w:val="none" w:sz="0" w:space="0" w:color="auto"/>
                <w:bottom w:val="none" w:sz="0" w:space="0" w:color="auto"/>
                <w:right w:val="none" w:sz="0" w:space="0" w:color="auto"/>
              </w:divBdr>
              <w:divsChild>
                <w:div w:id="8551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8030">
      <w:bodyDiv w:val="1"/>
      <w:marLeft w:val="0"/>
      <w:marRight w:val="0"/>
      <w:marTop w:val="0"/>
      <w:marBottom w:val="0"/>
      <w:divBdr>
        <w:top w:val="none" w:sz="0" w:space="0" w:color="auto"/>
        <w:left w:val="none" w:sz="0" w:space="0" w:color="auto"/>
        <w:bottom w:val="none" w:sz="0" w:space="0" w:color="auto"/>
        <w:right w:val="none" w:sz="0" w:space="0" w:color="auto"/>
      </w:divBdr>
      <w:divsChild>
        <w:div w:id="1663504555">
          <w:marLeft w:val="0"/>
          <w:marRight w:val="0"/>
          <w:marTop w:val="0"/>
          <w:marBottom w:val="0"/>
          <w:divBdr>
            <w:top w:val="none" w:sz="0" w:space="0" w:color="auto"/>
            <w:left w:val="none" w:sz="0" w:space="0" w:color="auto"/>
            <w:bottom w:val="none" w:sz="0" w:space="0" w:color="auto"/>
            <w:right w:val="none" w:sz="0" w:space="0" w:color="auto"/>
          </w:divBdr>
          <w:divsChild>
            <w:div w:id="162086779">
              <w:marLeft w:val="0"/>
              <w:marRight w:val="0"/>
              <w:marTop w:val="0"/>
              <w:marBottom w:val="0"/>
              <w:divBdr>
                <w:top w:val="none" w:sz="0" w:space="0" w:color="auto"/>
                <w:left w:val="none" w:sz="0" w:space="0" w:color="auto"/>
                <w:bottom w:val="none" w:sz="0" w:space="0" w:color="auto"/>
                <w:right w:val="none" w:sz="0" w:space="0" w:color="auto"/>
              </w:divBdr>
              <w:divsChild>
                <w:div w:id="16031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32669">
      <w:bodyDiv w:val="1"/>
      <w:marLeft w:val="0"/>
      <w:marRight w:val="0"/>
      <w:marTop w:val="0"/>
      <w:marBottom w:val="0"/>
      <w:divBdr>
        <w:top w:val="none" w:sz="0" w:space="0" w:color="auto"/>
        <w:left w:val="none" w:sz="0" w:space="0" w:color="auto"/>
        <w:bottom w:val="none" w:sz="0" w:space="0" w:color="auto"/>
        <w:right w:val="none" w:sz="0" w:space="0" w:color="auto"/>
      </w:divBdr>
      <w:divsChild>
        <w:div w:id="1335495544">
          <w:marLeft w:val="0"/>
          <w:marRight w:val="0"/>
          <w:marTop w:val="0"/>
          <w:marBottom w:val="0"/>
          <w:divBdr>
            <w:top w:val="none" w:sz="0" w:space="0" w:color="auto"/>
            <w:left w:val="none" w:sz="0" w:space="0" w:color="auto"/>
            <w:bottom w:val="none" w:sz="0" w:space="0" w:color="auto"/>
            <w:right w:val="none" w:sz="0" w:space="0" w:color="auto"/>
          </w:divBdr>
          <w:divsChild>
            <w:div w:id="1142886650">
              <w:marLeft w:val="0"/>
              <w:marRight w:val="0"/>
              <w:marTop w:val="0"/>
              <w:marBottom w:val="0"/>
              <w:divBdr>
                <w:top w:val="none" w:sz="0" w:space="0" w:color="auto"/>
                <w:left w:val="none" w:sz="0" w:space="0" w:color="auto"/>
                <w:bottom w:val="none" w:sz="0" w:space="0" w:color="auto"/>
                <w:right w:val="none" w:sz="0" w:space="0" w:color="auto"/>
              </w:divBdr>
              <w:divsChild>
                <w:div w:id="9661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6325">
      <w:bodyDiv w:val="1"/>
      <w:marLeft w:val="0"/>
      <w:marRight w:val="0"/>
      <w:marTop w:val="0"/>
      <w:marBottom w:val="0"/>
      <w:divBdr>
        <w:top w:val="none" w:sz="0" w:space="0" w:color="auto"/>
        <w:left w:val="none" w:sz="0" w:space="0" w:color="auto"/>
        <w:bottom w:val="none" w:sz="0" w:space="0" w:color="auto"/>
        <w:right w:val="none" w:sz="0" w:space="0" w:color="auto"/>
      </w:divBdr>
      <w:divsChild>
        <w:div w:id="1879586153">
          <w:marLeft w:val="0"/>
          <w:marRight w:val="0"/>
          <w:marTop w:val="0"/>
          <w:marBottom w:val="0"/>
          <w:divBdr>
            <w:top w:val="none" w:sz="0" w:space="0" w:color="auto"/>
            <w:left w:val="none" w:sz="0" w:space="0" w:color="auto"/>
            <w:bottom w:val="none" w:sz="0" w:space="0" w:color="auto"/>
            <w:right w:val="none" w:sz="0" w:space="0" w:color="auto"/>
          </w:divBdr>
          <w:divsChild>
            <w:div w:id="20012308">
              <w:marLeft w:val="0"/>
              <w:marRight w:val="0"/>
              <w:marTop w:val="0"/>
              <w:marBottom w:val="0"/>
              <w:divBdr>
                <w:top w:val="none" w:sz="0" w:space="0" w:color="auto"/>
                <w:left w:val="none" w:sz="0" w:space="0" w:color="auto"/>
                <w:bottom w:val="none" w:sz="0" w:space="0" w:color="auto"/>
                <w:right w:val="none" w:sz="0" w:space="0" w:color="auto"/>
              </w:divBdr>
              <w:divsChild>
                <w:div w:id="17140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9749">
      <w:bodyDiv w:val="1"/>
      <w:marLeft w:val="0"/>
      <w:marRight w:val="0"/>
      <w:marTop w:val="0"/>
      <w:marBottom w:val="0"/>
      <w:divBdr>
        <w:top w:val="none" w:sz="0" w:space="0" w:color="auto"/>
        <w:left w:val="none" w:sz="0" w:space="0" w:color="auto"/>
        <w:bottom w:val="none" w:sz="0" w:space="0" w:color="auto"/>
        <w:right w:val="none" w:sz="0" w:space="0" w:color="auto"/>
      </w:divBdr>
      <w:divsChild>
        <w:div w:id="413162656">
          <w:marLeft w:val="0"/>
          <w:marRight w:val="0"/>
          <w:marTop w:val="0"/>
          <w:marBottom w:val="0"/>
          <w:divBdr>
            <w:top w:val="none" w:sz="0" w:space="0" w:color="auto"/>
            <w:left w:val="none" w:sz="0" w:space="0" w:color="auto"/>
            <w:bottom w:val="none" w:sz="0" w:space="0" w:color="auto"/>
            <w:right w:val="none" w:sz="0" w:space="0" w:color="auto"/>
          </w:divBdr>
          <w:divsChild>
            <w:div w:id="1719931075">
              <w:marLeft w:val="0"/>
              <w:marRight w:val="0"/>
              <w:marTop w:val="0"/>
              <w:marBottom w:val="0"/>
              <w:divBdr>
                <w:top w:val="none" w:sz="0" w:space="0" w:color="auto"/>
                <w:left w:val="none" w:sz="0" w:space="0" w:color="auto"/>
                <w:bottom w:val="none" w:sz="0" w:space="0" w:color="auto"/>
                <w:right w:val="none" w:sz="0" w:space="0" w:color="auto"/>
              </w:divBdr>
              <w:divsChild>
                <w:div w:id="5990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6755">
      <w:bodyDiv w:val="1"/>
      <w:marLeft w:val="0"/>
      <w:marRight w:val="0"/>
      <w:marTop w:val="0"/>
      <w:marBottom w:val="0"/>
      <w:divBdr>
        <w:top w:val="none" w:sz="0" w:space="0" w:color="auto"/>
        <w:left w:val="none" w:sz="0" w:space="0" w:color="auto"/>
        <w:bottom w:val="none" w:sz="0" w:space="0" w:color="auto"/>
        <w:right w:val="none" w:sz="0" w:space="0" w:color="auto"/>
      </w:divBdr>
      <w:divsChild>
        <w:div w:id="1504248552">
          <w:marLeft w:val="0"/>
          <w:marRight w:val="0"/>
          <w:marTop w:val="0"/>
          <w:marBottom w:val="0"/>
          <w:divBdr>
            <w:top w:val="none" w:sz="0" w:space="0" w:color="auto"/>
            <w:left w:val="none" w:sz="0" w:space="0" w:color="auto"/>
            <w:bottom w:val="none" w:sz="0" w:space="0" w:color="auto"/>
            <w:right w:val="none" w:sz="0" w:space="0" w:color="auto"/>
          </w:divBdr>
          <w:divsChild>
            <w:div w:id="1844053095">
              <w:marLeft w:val="0"/>
              <w:marRight w:val="0"/>
              <w:marTop w:val="0"/>
              <w:marBottom w:val="0"/>
              <w:divBdr>
                <w:top w:val="none" w:sz="0" w:space="0" w:color="auto"/>
                <w:left w:val="none" w:sz="0" w:space="0" w:color="auto"/>
                <w:bottom w:val="none" w:sz="0" w:space="0" w:color="auto"/>
                <w:right w:val="none" w:sz="0" w:space="0" w:color="auto"/>
              </w:divBdr>
              <w:divsChild>
                <w:div w:id="16025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7259">
      <w:bodyDiv w:val="1"/>
      <w:marLeft w:val="0"/>
      <w:marRight w:val="0"/>
      <w:marTop w:val="0"/>
      <w:marBottom w:val="0"/>
      <w:divBdr>
        <w:top w:val="none" w:sz="0" w:space="0" w:color="auto"/>
        <w:left w:val="none" w:sz="0" w:space="0" w:color="auto"/>
        <w:bottom w:val="none" w:sz="0" w:space="0" w:color="auto"/>
        <w:right w:val="none" w:sz="0" w:space="0" w:color="auto"/>
      </w:divBdr>
      <w:divsChild>
        <w:div w:id="1905555839">
          <w:marLeft w:val="0"/>
          <w:marRight w:val="0"/>
          <w:marTop w:val="0"/>
          <w:marBottom w:val="0"/>
          <w:divBdr>
            <w:top w:val="none" w:sz="0" w:space="0" w:color="auto"/>
            <w:left w:val="none" w:sz="0" w:space="0" w:color="auto"/>
            <w:bottom w:val="none" w:sz="0" w:space="0" w:color="auto"/>
            <w:right w:val="none" w:sz="0" w:space="0" w:color="auto"/>
          </w:divBdr>
          <w:divsChild>
            <w:div w:id="316155936">
              <w:marLeft w:val="0"/>
              <w:marRight w:val="0"/>
              <w:marTop w:val="0"/>
              <w:marBottom w:val="0"/>
              <w:divBdr>
                <w:top w:val="none" w:sz="0" w:space="0" w:color="auto"/>
                <w:left w:val="none" w:sz="0" w:space="0" w:color="auto"/>
                <w:bottom w:val="none" w:sz="0" w:space="0" w:color="auto"/>
                <w:right w:val="none" w:sz="0" w:space="0" w:color="auto"/>
              </w:divBdr>
              <w:divsChild>
                <w:div w:id="5747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6370">
      <w:bodyDiv w:val="1"/>
      <w:marLeft w:val="0"/>
      <w:marRight w:val="0"/>
      <w:marTop w:val="0"/>
      <w:marBottom w:val="0"/>
      <w:divBdr>
        <w:top w:val="none" w:sz="0" w:space="0" w:color="auto"/>
        <w:left w:val="none" w:sz="0" w:space="0" w:color="auto"/>
        <w:bottom w:val="none" w:sz="0" w:space="0" w:color="auto"/>
        <w:right w:val="none" w:sz="0" w:space="0" w:color="auto"/>
      </w:divBdr>
      <w:divsChild>
        <w:div w:id="1278560288">
          <w:marLeft w:val="0"/>
          <w:marRight w:val="0"/>
          <w:marTop w:val="0"/>
          <w:marBottom w:val="0"/>
          <w:divBdr>
            <w:top w:val="none" w:sz="0" w:space="0" w:color="auto"/>
            <w:left w:val="none" w:sz="0" w:space="0" w:color="auto"/>
            <w:bottom w:val="none" w:sz="0" w:space="0" w:color="auto"/>
            <w:right w:val="none" w:sz="0" w:space="0" w:color="auto"/>
          </w:divBdr>
          <w:divsChild>
            <w:div w:id="1496603583">
              <w:marLeft w:val="0"/>
              <w:marRight w:val="0"/>
              <w:marTop w:val="0"/>
              <w:marBottom w:val="0"/>
              <w:divBdr>
                <w:top w:val="none" w:sz="0" w:space="0" w:color="auto"/>
                <w:left w:val="none" w:sz="0" w:space="0" w:color="auto"/>
                <w:bottom w:val="none" w:sz="0" w:space="0" w:color="auto"/>
                <w:right w:val="none" w:sz="0" w:space="0" w:color="auto"/>
              </w:divBdr>
              <w:divsChild>
                <w:div w:id="8403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13754">
      <w:bodyDiv w:val="1"/>
      <w:marLeft w:val="0"/>
      <w:marRight w:val="0"/>
      <w:marTop w:val="0"/>
      <w:marBottom w:val="0"/>
      <w:divBdr>
        <w:top w:val="none" w:sz="0" w:space="0" w:color="auto"/>
        <w:left w:val="none" w:sz="0" w:space="0" w:color="auto"/>
        <w:bottom w:val="none" w:sz="0" w:space="0" w:color="auto"/>
        <w:right w:val="none" w:sz="0" w:space="0" w:color="auto"/>
      </w:divBdr>
      <w:divsChild>
        <w:div w:id="290861834">
          <w:marLeft w:val="0"/>
          <w:marRight w:val="0"/>
          <w:marTop w:val="0"/>
          <w:marBottom w:val="0"/>
          <w:divBdr>
            <w:top w:val="none" w:sz="0" w:space="0" w:color="auto"/>
            <w:left w:val="none" w:sz="0" w:space="0" w:color="auto"/>
            <w:bottom w:val="none" w:sz="0" w:space="0" w:color="auto"/>
            <w:right w:val="none" w:sz="0" w:space="0" w:color="auto"/>
          </w:divBdr>
          <w:divsChild>
            <w:div w:id="854852045">
              <w:marLeft w:val="0"/>
              <w:marRight w:val="0"/>
              <w:marTop w:val="0"/>
              <w:marBottom w:val="0"/>
              <w:divBdr>
                <w:top w:val="none" w:sz="0" w:space="0" w:color="auto"/>
                <w:left w:val="none" w:sz="0" w:space="0" w:color="auto"/>
                <w:bottom w:val="none" w:sz="0" w:space="0" w:color="auto"/>
                <w:right w:val="none" w:sz="0" w:space="0" w:color="auto"/>
              </w:divBdr>
              <w:divsChild>
                <w:div w:id="18546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6935">
      <w:bodyDiv w:val="1"/>
      <w:marLeft w:val="0"/>
      <w:marRight w:val="0"/>
      <w:marTop w:val="0"/>
      <w:marBottom w:val="0"/>
      <w:divBdr>
        <w:top w:val="none" w:sz="0" w:space="0" w:color="auto"/>
        <w:left w:val="none" w:sz="0" w:space="0" w:color="auto"/>
        <w:bottom w:val="none" w:sz="0" w:space="0" w:color="auto"/>
        <w:right w:val="none" w:sz="0" w:space="0" w:color="auto"/>
      </w:divBdr>
      <w:divsChild>
        <w:div w:id="911354757">
          <w:marLeft w:val="0"/>
          <w:marRight w:val="0"/>
          <w:marTop w:val="0"/>
          <w:marBottom w:val="0"/>
          <w:divBdr>
            <w:top w:val="none" w:sz="0" w:space="0" w:color="auto"/>
            <w:left w:val="none" w:sz="0" w:space="0" w:color="auto"/>
            <w:bottom w:val="none" w:sz="0" w:space="0" w:color="auto"/>
            <w:right w:val="none" w:sz="0" w:space="0" w:color="auto"/>
          </w:divBdr>
          <w:divsChild>
            <w:div w:id="114258726">
              <w:marLeft w:val="0"/>
              <w:marRight w:val="0"/>
              <w:marTop w:val="0"/>
              <w:marBottom w:val="0"/>
              <w:divBdr>
                <w:top w:val="none" w:sz="0" w:space="0" w:color="auto"/>
                <w:left w:val="none" w:sz="0" w:space="0" w:color="auto"/>
                <w:bottom w:val="none" w:sz="0" w:space="0" w:color="auto"/>
                <w:right w:val="none" w:sz="0" w:space="0" w:color="auto"/>
              </w:divBdr>
              <w:divsChild>
                <w:div w:id="7212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0047">
      <w:bodyDiv w:val="1"/>
      <w:marLeft w:val="0"/>
      <w:marRight w:val="0"/>
      <w:marTop w:val="0"/>
      <w:marBottom w:val="0"/>
      <w:divBdr>
        <w:top w:val="none" w:sz="0" w:space="0" w:color="auto"/>
        <w:left w:val="none" w:sz="0" w:space="0" w:color="auto"/>
        <w:bottom w:val="none" w:sz="0" w:space="0" w:color="auto"/>
        <w:right w:val="none" w:sz="0" w:space="0" w:color="auto"/>
      </w:divBdr>
      <w:divsChild>
        <w:div w:id="2020616349">
          <w:marLeft w:val="0"/>
          <w:marRight w:val="0"/>
          <w:marTop w:val="0"/>
          <w:marBottom w:val="0"/>
          <w:divBdr>
            <w:top w:val="none" w:sz="0" w:space="0" w:color="auto"/>
            <w:left w:val="none" w:sz="0" w:space="0" w:color="auto"/>
            <w:bottom w:val="none" w:sz="0" w:space="0" w:color="auto"/>
            <w:right w:val="none" w:sz="0" w:space="0" w:color="auto"/>
          </w:divBdr>
          <w:divsChild>
            <w:div w:id="1585803769">
              <w:marLeft w:val="0"/>
              <w:marRight w:val="0"/>
              <w:marTop w:val="0"/>
              <w:marBottom w:val="0"/>
              <w:divBdr>
                <w:top w:val="none" w:sz="0" w:space="0" w:color="auto"/>
                <w:left w:val="none" w:sz="0" w:space="0" w:color="auto"/>
                <w:bottom w:val="none" w:sz="0" w:space="0" w:color="auto"/>
                <w:right w:val="none" w:sz="0" w:space="0" w:color="auto"/>
              </w:divBdr>
              <w:divsChild>
                <w:div w:id="3025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9373">
      <w:bodyDiv w:val="1"/>
      <w:marLeft w:val="0"/>
      <w:marRight w:val="0"/>
      <w:marTop w:val="0"/>
      <w:marBottom w:val="0"/>
      <w:divBdr>
        <w:top w:val="none" w:sz="0" w:space="0" w:color="auto"/>
        <w:left w:val="none" w:sz="0" w:space="0" w:color="auto"/>
        <w:bottom w:val="none" w:sz="0" w:space="0" w:color="auto"/>
        <w:right w:val="none" w:sz="0" w:space="0" w:color="auto"/>
      </w:divBdr>
      <w:divsChild>
        <w:div w:id="466439508">
          <w:marLeft w:val="0"/>
          <w:marRight w:val="0"/>
          <w:marTop w:val="0"/>
          <w:marBottom w:val="0"/>
          <w:divBdr>
            <w:top w:val="none" w:sz="0" w:space="0" w:color="auto"/>
            <w:left w:val="none" w:sz="0" w:space="0" w:color="auto"/>
            <w:bottom w:val="none" w:sz="0" w:space="0" w:color="auto"/>
            <w:right w:val="none" w:sz="0" w:space="0" w:color="auto"/>
          </w:divBdr>
          <w:divsChild>
            <w:div w:id="124737346">
              <w:marLeft w:val="0"/>
              <w:marRight w:val="0"/>
              <w:marTop w:val="0"/>
              <w:marBottom w:val="0"/>
              <w:divBdr>
                <w:top w:val="none" w:sz="0" w:space="0" w:color="auto"/>
                <w:left w:val="none" w:sz="0" w:space="0" w:color="auto"/>
                <w:bottom w:val="none" w:sz="0" w:space="0" w:color="auto"/>
                <w:right w:val="none" w:sz="0" w:space="0" w:color="auto"/>
              </w:divBdr>
              <w:divsChild>
                <w:div w:id="272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3011">
      <w:bodyDiv w:val="1"/>
      <w:marLeft w:val="0"/>
      <w:marRight w:val="0"/>
      <w:marTop w:val="0"/>
      <w:marBottom w:val="0"/>
      <w:divBdr>
        <w:top w:val="none" w:sz="0" w:space="0" w:color="auto"/>
        <w:left w:val="none" w:sz="0" w:space="0" w:color="auto"/>
        <w:bottom w:val="none" w:sz="0" w:space="0" w:color="auto"/>
        <w:right w:val="none" w:sz="0" w:space="0" w:color="auto"/>
      </w:divBdr>
      <w:divsChild>
        <w:div w:id="2081756302">
          <w:marLeft w:val="0"/>
          <w:marRight w:val="0"/>
          <w:marTop w:val="0"/>
          <w:marBottom w:val="0"/>
          <w:divBdr>
            <w:top w:val="none" w:sz="0" w:space="0" w:color="auto"/>
            <w:left w:val="none" w:sz="0" w:space="0" w:color="auto"/>
            <w:bottom w:val="none" w:sz="0" w:space="0" w:color="auto"/>
            <w:right w:val="none" w:sz="0" w:space="0" w:color="auto"/>
          </w:divBdr>
          <w:divsChild>
            <w:div w:id="790562042">
              <w:marLeft w:val="0"/>
              <w:marRight w:val="0"/>
              <w:marTop w:val="0"/>
              <w:marBottom w:val="0"/>
              <w:divBdr>
                <w:top w:val="none" w:sz="0" w:space="0" w:color="auto"/>
                <w:left w:val="none" w:sz="0" w:space="0" w:color="auto"/>
                <w:bottom w:val="none" w:sz="0" w:space="0" w:color="auto"/>
                <w:right w:val="none" w:sz="0" w:space="0" w:color="auto"/>
              </w:divBdr>
              <w:divsChild>
                <w:div w:id="1512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55693">
      <w:bodyDiv w:val="1"/>
      <w:marLeft w:val="0"/>
      <w:marRight w:val="0"/>
      <w:marTop w:val="0"/>
      <w:marBottom w:val="0"/>
      <w:divBdr>
        <w:top w:val="none" w:sz="0" w:space="0" w:color="auto"/>
        <w:left w:val="none" w:sz="0" w:space="0" w:color="auto"/>
        <w:bottom w:val="none" w:sz="0" w:space="0" w:color="auto"/>
        <w:right w:val="none" w:sz="0" w:space="0" w:color="auto"/>
      </w:divBdr>
      <w:divsChild>
        <w:div w:id="1100099431">
          <w:marLeft w:val="0"/>
          <w:marRight w:val="0"/>
          <w:marTop w:val="0"/>
          <w:marBottom w:val="0"/>
          <w:divBdr>
            <w:top w:val="none" w:sz="0" w:space="0" w:color="auto"/>
            <w:left w:val="none" w:sz="0" w:space="0" w:color="auto"/>
            <w:bottom w:val="none" w:sz="0" w:space="0" w:color="auto"/>
            <w:right w:val="none" w:sz="0" w:space="0" w:color="auto"/>
          </w:divBdr>
          <w:divsChild>
            <w:div w:id="999773235">
              <w:marLeft w:val="0"/>
              <w:marRight w:val="0"/>
              <w:marTop w:val="0"/>
              <w:marBottom w:val="0"/>
              <w:divBdr>
                <w:top w:val="none" w:sz="0" w:space="0" w:color="auto"/>
                <w:left w:val="none" w:sz="0" w:space="0" w:color="auto"/>
                <w:bottom w:val="none" w:sz="0" w:space="0" w:color="auto"/>
                <w:right w:val="none" w:sz="0" w:space="0" w:color="auto"/>
              </w:divBdr>
              <w:divsChild>
                <w:div w:id="1415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1310">
      <w:bodyDiv w:val="1"/>
      <w:marLeft w:val="0"/>
      <w:marRight w:val="0"/>
      <w:marTop w:val="0"/>
      <w:marBottom w:val="0"/>
      <w:divBdr>
        <w:top w:val="none" w:sz="0" w:space="0" w:color="auto"/>
        <w:left w:val="none" w:sz="0" w:space="0" w:color="auto"/>
        <w:bottom w:val="none" w:sz="0" w:space="0" w:color="auto"/>
        <w:right w:val="none" w:sz="0" w:space="0" w:color="auto"/>
      </w:divBdr>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0759">
      <w:bodyDiv w:val="1"/>
      <w:marLeft w:val="0"/>
      <w:marRight w:val="0"/>
      <w:marTop w:val="0"/>
      <w:marBottom w:val="0"/>
      <w:divBdr>
        <w:top w:val="none" w:sz="0" w:space="0" w:color="auto"/>
        <w:left w:val="none" w:sz="0" w:space="0" w:color="auto"/>
        <w:bottom w:val="none" w:sz="0" w:space="0" w:color="auto"/>
        <w:right w:val="none" w:sz="0" w:space="0" w:color="auto"/>
      </w:divBdr>
      <w:divsChild>
        <w:div w:id="1581864016">
          <w:marLeft w:val="0"/>
          <w:marRight w:val="0"/>
          <w:marTop w:val="0"/>
          <w:marBottom w:val="0"/>
          <w:divBdr>
            <w:top w:val="none" w:sz="0" w:space="0" w:color="auto"/>
            <w:left w:val="none" w:sz="0" w:space="0" w:color="auto"/>
            <w:bottom w:val="none" w:sz="0" w:space="0" w:color="auto"/>
            <w:right w:val="none" w:sz="0" w:space="0" w:color="auto"/>
          </w:divBdr>
          <w:divsChild>
            <w:div w:id="699161012">
              <w:marLeft w:val="0"/>
              <w:marRight w:val="0"/>
              <w:marTop w:val="0"/>
              <w:marBottom w:val="0"/>
              <w:divBdr>
                <w:top w:val="none" w:sz="0" w:space="0" w:color="auto"/>
                <w:left w:val="none" w:sz="0" w:space="0" w:color="auto"/>
                <w:bottom w:val="none" w:sz="0" w:space="0" w:color="auto"/>
                <w:right w:val="none" w:sz="0" w:space="0" w:color="auto"/>
              </w:divBdr>
              <w:divsChild>
                <w:div w:id="4685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3199">
      <w:bodyDiv w:val="1"/>
      <w:marLeft w:val="0"/>
      <w:marRight w:val="0"/>
      <w:marTop w:val="0"/>
      <w:marBottom w:val="0"/>
      <w:divBdr>
        <w:top w:val="none" w:sz="0" w:space="0" w:color="auto"/>
        <w:left w:val="none" w:sz="0" w:space="0" w:color="auto"/>
        <w:bottom w:val="none" w:sz="0" w:space="0" w:color="auto"/>
        <w:right w:val="none" w:sz="0" w:space="0" w:color="auto"/>
      </w:divBdr>
      <w:divsChild>
        <w:div w:id="1044017394">
          <w:marLeft w:val="0"/>
          <w:marRight w:val="0"/>
          <w:marTop w:val="0"/>
          <w:marBottom w:val="0"/>
          <w:divBdr>
            <w:top w:val="none" w:sz="0" w:space="0" w:color="auto"/>
            <w:left w:val="none" w:sz="0" w:space="0" w:color="auto"/>
            <w:bottom w:val="none" w:sz="0" w:space="0" w:color="auto"/>
            <w:right w:val="none" w:sz="0" w:space="0" w:color="auto"/>
          </w:divBdr>
          <w:divsChild>
            <w:div w:id="1707439911">
              <w:marLeft w:val="0"/>
              <w:marRight w:val="0"/>
              <w:marTop w:val="0"/>
              <w:marBottom w:val="0"/>
              <w:divBdr>
                <w:top w:val="none" w:sz="0" w:space="0" w:color="auto"/>
                <w:left w:val="none" w:sz="0" w:space="0" w:color="auto"/>
                <w:bottom w:val="none" w:sz="0" w:space="0" w:color="auto"/>
                <w:right w:val="none" w:sz="0" w:space="0" w:color="auto"/>
              </w:divBdr>
              <w:divsChild>
                <w:div w:id="5041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5875">
      <w:bodyDiv w:val="1"/>
      <w:marLeft w:val="0"/>
      <w:marRight w:val="0"/>
      <w:marTop w:val="0"/>
      <w:marBottom w:val="0"/>
      <w:divBdr>
        <w:top w:val="none" w:sz="0" w:space="0" w:color="auto"/>
        <w:left w:val="none" w:sz="0" w:space="0" w:color="auto"/>
        <w:bottom w:val="none" w:sz="0" w:space="0" w:color="auto"/>
        <w:right w:val="none" w:sz="0" w:space="0" w:color="auto"/>
      </w:divBdr>
      <w:divsChild>
        <w:div w:id="684676607">
          <w:marLeft w:val="0"/>
          <w:marRight w:val="0"/>
          <w:marTop w:val="0"/>
          <w:marBottom w:val="0"/>
          <w:divBdr>
            <w:top w:val="none" w:sz="0" w:space="0" w:color="auto"/>
            <w:left w:val="none" w:sz="0" w:space="0" w:color="auto"/>
            <w:bottom w:val="none" w:sz="0" w:space="0" w:color="auto"/>
            <w:right w:val="none" w:sz="0" w:space="0" w:color="auto"/>
          </w:divBdr>
          <w:divsChild>
            <w:div w:id="1199125272">
              <w:marLeft w:val="0"/>
              <w:marRight w:val="0"/>
              <w:marTop w:val="0"/>
              <w:marBottom w:val="0"/>
              <w:divBdr>
                <w:top w:val="none" w:sz="0" w:space="0" w:color="auto"/>
                <w:left w:val="none" w:sz="0" w:space="0" w:color="auto"/>
                <w:bottom w:val="none" w:sz="0" w:space="0" w:color="auto"/>
                <w:right w:val="none" w:sz="0" w:space="0" w:color="auto"/>
              </w:divBdr>
              <w:divsChild>
                <w:div w:id="10522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9084">
      <w:bodyDiv w:val="1"/>
      <w:marLeft w:val="0"/>
      <w:marRight w:val="0"/>
      <w:marTop w:val="0"/>
      <w:marBottom w:val="0"/>
      <w:divBdr>
        <w:top w:val="none" w:sz="0" w:space="0" w:color="auto"/>
        <w:left w:val="none" w:sz="0" w:space="0" w:color="auto"/>
        <w:bottom w:val="none" w:sz="0" w:space="0" w:color="auto"/>
        <w:right w:val="none" w:sz="0" w:space="0" w:color="auto"/>
      </w:divBdr>
      <w:divsChild>
        <w:div w:id="335111593">
          <w:marLeft w:val="0"/>
          <w:marRight w:val="0"/>
          <w:marTop w:val="0"/>
          <w:marBottom w:val="0"/>
          <w:divBdr>
            <w:top w:val="none" w:sz="0" w:space="0" w:color="auto"/>
            <w:left w:val="none" w:sz="0" w:space="0" w:color="auto"/>
            <w:bottom w:val="none" w:sz="0" w:space="0" w:color="auto"/>
            <w:right w:val="none" w:sz="0" w:space="0" w:color="auto"/>
          </w:divBdr>
          <w:divsChild>
            <w:div w:id="1794396059">
              <w:marLeft w:val="0"/>
              <w:marRight w:val="0"/>
              <w:marTop w:val="0"/>
              <w:marBottom w:val="0"/>
              <w:divBdr>
                <w:top w:val="none" w:sz="0" w:space="0" w:color="auto"/>
                <w:left w:val="none" w:sz="0" w:space="0" w:color="auto"/>
                <w:bottom w:val="none" w:sz="0" w:space="0" w:color="auto"/>
                <w:right w:val="none" w:sz="0" w:space="0" w:color="auto"/>
              </w:divBdr>
              <w:divsChild>
                <w:div w:id="2239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6552">
      <w:bodyDiv w:val="1"/>
      <w:marLeft w:val="0"/>
      <w:marRight w:val="0"/>
      <w:marTop w:val="0"/>
      <w:marBottom w:val="0"/>
      <w:divBdr>
        <w:top w:val="none" w:sz="0" w:space="0" w:color="auto"/>
        <w:left w:val="none" w:sz="0" w:space="0" w:color="auto"/>
        <w:bottom w:val="none" w:sz="0" w:space="0" w:color="auto"/>
        <w:right w:val="none" w:sz="0" w:space="0" w:color="auto"/>
      </w:divBdr>
      <w:divsChild>
        <w:div w:id="171720399">
          <w:marLeft w:val="0"/>
          <w:marRight w:val="0"/>
          <w:marTop w:val="0"/>
          <w:marBottom w:val="0"/>
          <w:divBdr>
            <w:top w:val="none" w:sz="0" w:space="0" w:color="auto"/>
            <w:left w:val="none" w:sz="0" w:space="0" w:color="auto"/>
            <w:bottom w:val="none" w:sz="0" w:space="0" w:color="auto"/>
            <w:right w:val="none" w:sz="0" w:space="0" w:color="auto"/>
          </w:divBdr>
          <w:divsChild>
            <w:div w:id="1360855347">
              <w:marLeft w:val="0"/>
              <w:marRight w:val="0"/>
              <w:marTop w:val="0"/>
              <w:marBottom w:val="0"/>
              <w:divBdr>
                <w:top w:val="none" w:sz="0" w:space="0" w:color="auto"/>
                <w:left w:val="none" w:sz="0" w:space="0" w:color="auto"/>
                <w:bottom w:val="none" w:sz="0" w:space="0" w:color="auto"/>
                <w:right w:val="none" w:sz="0" w:space="0" w:color="auto"/>
              </w:divBdr>
              <w:divsChild>
                <w:div w:id="815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879362847">
      <w:bodyDiv w:val="1"/>
      <w:marLeft w:val="0"/>
      <w:marRight w:val="0"/>
      <w:marTop w:val="0"/>
      <w:marBottom w:val="0"/>
      <w:divBdr>
        <w:top w:val="none" w:sz="0" w:space="0" w:color="auto"/>
        <w:left w:val="none" w:sz="0" w:space="0" w:color="auto"/>
        <w:bottom w:val="none" w:sz="0" w:space="0" w:color="auto"/>
        <w:right w:val="none" w:sz="0" w:space="0" w:color="auto"/>
      </w:divBdr>
      <w:divsChild>
        <w:div w:id="1775592923">
          <w:marLeft w:val="0"/>
          <w:marRight w:val="0"/>
          <w:marTop w:val="0"/>
          <w:marBottom w:val="0"/>
          <w:divBdr>
            <w:top w:val="none" w:sz="0" w:space="0" w:color="auto"/>
            <w:left w:val="none" w:sz="0" w:space="0" w:color="auto"/>
            <w:bottom w:val="none" w:sz="0" w:space="0" w:color="auto"/>
            <w:right w:val="none" w:sz="0" w:space="0" w:color="auto"/>
          </w:divBdr>
          <w:divsChild>
            <w:div w:id="176120141">
              <w:marLeft w:val="0"/>
              <w:marRight w:val="0"/>
              <w:marTop w:val="0"/>
              <w:marBottom w:val="0"/>
              <w:divBdr>
                <w:top w:val="none" w:sz="0" w:space="0" w:color="auto"/>
                <w:left w:val="none" w:sz="0" w:space="0" w:color="auto"/>
                <w:bottom w:val="none" w:sz="0" w:space="0" w:color="auto"/>
                <w:right w:val="none" w:sz="0" w:space="0" w:color="auto"/>
              </w:divBdr>
              <w:divsChild>
                <w:div w:id="16538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36252725">
      <w:bodyDiv w:val="1"/>
      <w:marLeft w:val="0"/>
      <w:marRight w:val="0"/>
      <w:marTop w:val="0"/>
      <w:marBottom w:val="0"/>
      <w:divBdr>
        <w:top w:val="none" w:sz="0" w:space="0" w:color="auto"/>
        <w:left w:val="none" w:sz="0" w:space="0" w:color="auto"/>
        <w:bottom w:val="none" w:sz="0" w:space="0" w:color="auto"/>
        <w:right w:val="none" w:sz="0" w:space="0" w:color="auto"/>
      </w:divBdr>
      <w:divsChild>
        <w:div w:id="671681618">
          <w:marLeft w:val="0"/>
          <w:marRight w:val="0"/>
          <w:marTop w:val="0"/>
          <w:marBottom w:val="0"/>
          <w:divBdr>
            <w:top w:val="none" w:sz="0" w:space="0" w:color="auto"/>
            <w:left w:val="none" w:sz="0" w:space="0" w:color="auto"/>
            <w:bottom w:val="none" w:sz="0" w:space="0" w:color="auto"/>
            <w:right w:val="none" w:sz="0" w:space="0" w:color="auto"/>
          </w:divBdr>
          <w:divsChild>
            <w:div w:id="1921479379">
              <w:marLeft w:val="0"/>
              <w:marRight w:val="0"/>
              <w:marTop w:val="0"/>
              <w:marBottom w:val="0"/>
              <w:divBdr>
                <w:top w:val="none" w:sz="0" w:space="0" w:color="auto"/>
                <w:left w:val="none" w:sz="0" w:space="0" w:color="auto"/>
                <w:bottom w:val="none" w:sz="0" w:space="0" w:color="auto"/>
                <w:right w:val="none" w:sz="0" w:space="0" w:color="auto"/>
              </w:divBdr>
              <w:divsChild>
                <w:div w:id="1432823693">
                  <w:marLeft w:val="0"/>
                  <w:marRight w:val="0"/>
                  <w:marTop w:val="0"/>
                  <w:marBottom w:val="0"/>
                  <w:divBdr>
                    <w:top w:val="none" w:sz="0" w:space="0" w:color="auto"/>
                    <w:left w:val="none" w:sz="0" w:space="0" w:color="auto"/>
                    <w:bottom w:val="none" w:sz="0" w:space="0" w:color="auto"/>
                    <w:right w:val="none" w:sz="0" w:space="0" w:color="auto"/>
                  </w:divBdr>
                  <w:divsChild>
                    <w:div w:id="17641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22033">
      <w:bodyDiv w:val="1"/>
      <w:marLeft w:val="0"/>
      <w:marRight w:val="0"/>
      <w:marTop w:val="0"/>
      <w:marBottom w:val="0"/>
      <w:divBdr>
        <w:top w:val="none" w:sz="0" w:space="0" w:color="auto"/>
        <w:left w:val="none" w:sz="0" w:space="0" w:color="auto"/>
        <w:bottom w:val="none" w:sz="0" w:space="0" w:color="auto"/>
        <w:right w:val="none" w:sz="0" w:space="0" w:color="auto"/>
      </w:divBdr>
      <w:divsChild>
        <w:div w:id="171645288">
          <w:marLeft w:val="0"/>
          <w:marRight w:val="0"/>
          <w:marTop w:val="0"/>
          <w:marBottom w:val="0"/>
          <w:divBdr>
            <w:top w:val="none" w:sz="0" w:space="0" w:color="auto"/>
            <w:left w:val="none" w:sz="0" w:space="0" w:color="auto"/>
            <w:bottom w:val="none" w:sz="0" w:space="0" w:color="auto"/>
            <w:right w:val="none" w:sz="0" w:space="0" w:color="auto"/>
          </w:divBdr>
          <w:divsChild>
            <w:div w:id="1664164523">
              <w:marLeft w:val="0"/>
              <w:marRight w:val="0"/>
              <w:marTop w:val="0"/>
              <w:marBottom w:val="0"/>
              <w:divBdr>
                <w:top w:val="none" w:sz="0" w:space="0" w:color="auto"/>
                <w:left w:val="none" w:sz="0" w:space="0" w:color="auto"/>
                <w:bottom w:val="none" w:sz="0" w:space="0" w:color="auto"/>
                <w:right w:val="none" w:sz="0" w:space="0" w:color="auto"/>
              </w:divBdr>
              <w:divsChild>
                <w:div w:id="16628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7575">
      <w:bodyDiv w:val="1"/>
      <w:marLeft w:val="0"/>
      <w:marRight w:val="0"/>
      <w:marTop w:val="0"/>
      <w:marBottom w:val="0"/>
      <w:divBdr>
        <w:top w:val="none" w:sz="0" w:space="0" w:color="auto"/>
        <w:left w:val="none" w:sz="0" w:space="0" w:color="auto"/>
        <w:bottom w:val="none" w:sz="0" w:space="0" w:color="auto"/>
        <w:right w:val="none" w:sz="0" w:space="0" w:color="auto"/>
      </w:divBdr>
      <w:divsChild>
        <w:div w:id="1200585014">
          <w:marLeft w:val="0"/>
          <w:marRight w:val="0"/>
          <w:marTop w:val="0"/>
          <w:marBottom w:val="0"/>
          <w:divBdr>
            <w:top w:val="none" w:sz="0" w:space="0" w:color="auto"/>
            <w:left w:val="none" w:sz="0" w:space="0" w:color="auto"/>
            <w:bottom w:val="none" w:sz="0" w:space="0" w:color="auto"/>
            <w:right w:val="none" w:sz="0" w:space="0" w:color="auto"/>
          </w:divBdr>
          <w:divsChild>
            <w:div w:id="1060250021">
              <w:marLeft w:val="0"/>
              <w:marRight w:val="0"/>
              <w:marTop w:val="0"/>
              <w:marBottom w:val="0"/>
              <w:divBdr>
                <w:top w:val="none" w:sz="0" w:space="0" w:color="auto"/>
                <w:left w:val="none" w:sz="0" w:space="0" w:color="auto"/>
                <w:bottom w:val="none" w:sz="0" w:space="0" w:color="auto"/>
                <w:right w:val="none" w:sz="0" w:space="0" w:color="auto"/>
              </w:divBdr>
              <w:divsChild>
                <w:div w:id="5638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2828">
      <w:bodyDiv w:val="1"/>
      <w:marLeft w:val="0"/>
      <w:marRight w:val="0"/>
      <w:marTop w:val="0"/>
      <w:marBottom w:val="0"/>
      <w:divBdr>
        <w:top w:val="none" w:sz="0" w:space="0" w:color="auto"/>
        <w:left w:val="none" w:sz="0" w:space="0" w:color="auto"/>
        <w:bottom w:val="none" w:sz="0" w:space="0" w:color="auto"/>
        <w:right w:val="none" w:sz="0" w:space="0" w:color="auto"/>
      </w:divBdr>
      <w:divsChild>
        <w:div w:id="1185286269">
          <w:marLeft w:val="0"/>
          <w:marRight w:val="0"/>
          <w:marTop w:val="0"/>
          <w:marBottom w:val="0"/>
          <w:divBdr>
            <w:top w:val="none" w:sz="0" w:space="0" w:color="auto"/>
            <w:left w:val="none" w:sz="0" w:space="0" w:color="auto"/>
            <w:bottom w:val="none" w:sz="0" w:space="0" w:color="auto"/>
            <w:right w:val="none" w:sz="0" w:space="0" w:color="auto"/>
          </w:divBdr>
          <w:divsChild>
            <w:div w:id="149911992">
              <w:marLeft w:val="0"/>
              <w:marRight w:val="0"/>
              <w:marTop w:val="0"/>
              <w:marBottom w:val="0"/>
              <w:divBdr>
                <w:top w:val="none" w:sz="0" w:space="0" w:color="auto"/>
                <w:left w:val="none" w:sz="0" w:space="0" w:color="auto"/>
                <w:bottom w:val="none" w:sz="0" w:space="0" w:color="auto"/>
                <w:right w:val="none" w:sz="0" w:space="0" w:color="auto"/>
              </w:divBdr>
              <w:divsChild>
                <w:div w:id="20071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09931897">
      <w:bodyDiv w:val="1"/>
      <w:marLeft w:val="0"/>
      <w:marRight w:val="0"/>
      <w:marTop w:val="0"/>
      <w:marBottom w:val="0"/>
      <w:divBdr>
        <w:top w:val="none" w:sz="0" w:space="0" w:color="auto"/>
        <w:left w:val="none" w:sz="0" w:space="0" w:color="auto"/>
        <w:bottom w:val="none" w:sz="0" w:space="0" w:color="auto"/>
        <w:right w:val="none" w:sz="0" w:space="0" w:color="auto"/>
      </w:divBdr>
      <w:divsChild>
        <w:div w:id="1166676621">
          <w:marLeft w:val="0"/>
          <w:marRight w:val="0"/>
          <w:marTop w:val="0"/>
          <w:marBottom w:val="0"/>
          <w:divBdr>
            <w:top w:val="none" w:sz="0" w:space="0" w:color="auto"/>
            <w:left w:val="none" w:sz="0" w:space="0" w:color="auto"/>
            <w:bottom w:val="none" w:sz="0" w:space="0" w:color="auto"/>
            <w:right w:val="none" w:sz="0" w:space="0" w:color="auto"/>
          </w:divBdr>
          <w:divsChild>
            <w:div w:id="1246497584">
              <w:marLeft w:val="0"/>
              <w:marRight w:val="0"/>
              <w:marTop w:val="0"/>
              <w:marBottom w:val="0"/>
              <w:divBdr>
                <w:top w:val="none" w:sz="0" w:space="0" w:color="auto"/>
                <w:left w:val="none" w:sz="0" w:space="0" w:color="auto"/>
                <w:bottom w:val="none" w:sz="0" w:space="0" w:color="auto"/>
                <w:right w:val="none" w:sz="0" w:space="0" w:color="auto"/>
              </w:divBdr>
              <w:divsChild>
                <w:div w:id="221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1903">
      <w:bodyDiv w:val="1"/>
      <w:marLeft w:val="0"/>
      <w:marRight w:val="0"/>
      <w:marTop w:val="0"/>
      <w:marBottom w:val="0"/>
      <w:divBdr>
        <w:top w:val="none" w:sz="0" w:space="0" w:color="auto"/>
        <w:left w:val="none" w:sz="0" w:space="0" w:color="auto"/>
        <w:bottom w:val="none" w:sz="0" w:space="0" w:color="auto"/>
        <w:right w:val="none" w:sz="0" w:space="0" w:color="auto"/>
      </w:divBdr>
      <w:divsChild>
        <w:div w:id="684288976">
          <w:marLeft w:val="0"/>
          <w:marRight w:val="0"/>
          <w:marTop w:val="0"/>
          <w:marBottom w:val="0"/>
          <w:divBdr>
            <w:top w:val="none" w:sz="0" w:space="0" w:color="auto"/>
            <w:left w:val="none" w:sz="0" w:space="0" w:color="auto"/>
            <w:bottom w:val="none" w:sz="0" w:space="0" w:color="auto"/>
            <w:right w:val="none" w:sz="0" w:space="0" w:color="auto"/>
          </w:divBdr>
          <w:divsChild>
            <w:div w:id="102727056">
              <w:marLeft w:val="0"/>
              <w:marRight w:val="0"/>
              <w:marTop w:val="0"/>
              <w:marBottom w:val="0"/>
              <w:divBdr>
                <w:top w:val="none" w:sz="0" w:space="0" w:color="auto"/>
                <w:left w:val="none" w:sz="0" w:space="0" w:color="auto"/>
                <w:bottom w:val="none" w:sz="0" w:space="0" w:color="auto"/>
                <w:right w:val="none" w:sz="0" w:space="0" w:color="auto"/>
              </w:divBdr>
              <w:divsChild>
                <w:div w:id="6312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838">
      <w:bodyDiv w:val="1"/>
      <w:marLeft w:val="0"/>
      <w:marRight w:val="0"/>
      <w:marTop w:val="0"/>
      <w:marBottom w:val="0"/>
      <w:divBdr>
        <w:top w:val="none" w:sz="0" w:space="0" w:color="auto"/>
        <w:left w:val="none" w:sz="0" w:space="0" w:color="auto"/>
        <w:bottom w:val="none" w:sz="0" w:space="0" w:color="auto"/>
        <w:right w:val="none" w:sz="0" w:space="0" w:color="auto"/>
      </w:divBdr>
      <w:divsChild>
        <w:div w:id="1150295289">
          <w:marLeft w:val="0"/>
          <w:marRight w:val="0"/>
          <w:marTop w:val="0"/>
          <w:marBottom w:val="0"/>
          <w:divBdr>
            <w:top w:val="none" w:sz="0" w:space="0" w:color="auto"/>
            <w:left w:val="none" w:sz="0" w:space="0" w:color="auto"/>
            <w:bottom w:val="none" w:sz="0" w:space="0" w:color="auto"/>
            <w:right w:val="none" w:sz="0" w:space="0" w:color="auto"/>
          </w:divBdr>
          <w:divsChild>
            <w:div w:id="1836456686">
              <w:marLeft w:val="0"/>
              <w:marRight w:val="0"/>
              <w:marTop w:val="0"/>
              <w:marBottom w:val="0"/>
              <w:divBdr>
                <w:top w:val="none" w:sz="0" w:space="0" w:color="auto"/>
                <w:left w:val="none" w:sz="0" w:space="0" w:color="auto"/>
                <w:bottom w:val="none" w:sz="0" w:space="0" w:color="auto"/>
                <w:right w:val="none" w:sz="0" w:space="0" w:color="auto"/>
              </w:divBdr>
              <w:divsChild>
                <w:div w:id="89787005">
                  <w:marLeft w:val="0"/>
                  <w:marRight w:val="0"/>
                  <w:marTop w:val="0"/>
                  <w:marBottom w:val="0"/>
                  <w:divBdr>
                    <w:top w:val="none" w:sz="0" w:space="0" w:color="auto"/>
                    <w:left w:val="none" w:sz="0" w:space="0" w:color="auto"/>
                    <w:bottom w:val="none" w:sz="0" w:space="0" w:color="auto"/>
                    <w:right w:val="none" w:sz="0" w:space="0" w:color="auto"/>
                  </w:divBdr>
                </w:div>
              </w:divsChild>
            </w:div>
            <w:div w:id="899167487">
              <w:marLeft w:val="0"/>
              <w:marRight w:val="0"/>
              <w:marTop w:val="0"/>
              <w:marBottom w:val="0"/>
              <w:divBdr>
                <w:top w:val="none" w:sz="0" w:space="0" w:color="auto"/>
                <w:left w:val="none" w:sz="0" w:space="0" w:color="auto"/>
                <w:bottom w:val="none" w:sz="0" w:space="0" w:color="auto"/>
                <w:right w:val="none" w:sz="0" w:space="0" w:color="auto"/>
              </w:divBdr>
              <w:divsChild>
                <w:div w:id="6872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4152">
          <w:marLeft w:val="0"/>
          <w:marRight w:val="0"/>
          <w:marTop w:val="0"/>
          <w:marBottom w:val="0"/>
          <w:divBdr>
            <w:top w:val="none" w:sz="0" w:space="0" w:color="auto"/>
            <w:left w:val="none" w:sz="0" w:space="0" w:color="auto"/>
            <w:bottom w:val="none" w:sz="0" w:space="0" w:color="auto"/>
            <w:right w:val="none" w:sz="0" w:space="0" w:color="auto"/>
          </w:divBdr>
          <w:divsChild>
            <w:div w:id="982391542">
              <w:marLeft w:val="0"/>
              <w:marRight w:val="0"/>
              <w:marTop w:val="0"/>
              <w:marBottom w:val="0"/>
              <w:divBdr>
                <w:top w:val="none" w:sz="0" w:space="0" w:color="auto"/>
                <w:left w:val="none" w:sz="0" w:space="0" w:color="auto"/>
                <w:bottom w:val="none" w:sz="0" w:space="0" w:color="auto"/>
                <w:right w:val="none" w:sz="0" w:space="0" w:color="auto"/>
              </w:divBdr>
              <w:divsChild>
                <w:div w:id="10830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190949676">
      <w:bodyDiv w:val="1"/>
      <w:marLeft w:val="0"/>
      <w:marRight w:val="0"/>
      <w:marTop w:val="0"/>
      <w:marBottom w:val="0"/>
      <w:divBdr>
        <w:top w:val="none" w:sz="0" w:space="0" w:color="auto"/>
        <w:left w:val="none" w:sz="0" w:space="0" w:color="auto"/>
        <w:bottom w:val="none" w:sz="0" w:space="0" w:color="auto"/>
        <w:right w:val="none" w:sz="0" w:space="0" w:color="auto"/>
      </w:divBdr>
      <w:divsChild>
        <w:div w:id="1283221630">
          <w:marLeft w:val="0"/>
          <w:marRight w:val="0"/>
          <w:marTop w:val="0"/>
          <w:marBottom w:val="0"/>
          <w:divBdr>
            <w:top w:val="none" w:sz="0" w:space="0" w:color="auto"/>
            <w:left w:val="none" w:sz="0" w:space="0" w:color="auto"/>
            <w:bottom w:val="none" w:sz="0" w:space="0" w:color="auto"/>
            <w:right w:val="none" w:sz="0" w:space="0" w:color="auto"/>
          </w:divBdr>
          <w:divsChild>
            <w:div w:id="426583255">
              <w:marLeft w:val="0"/>
              <w:marRight w:val="0"/>
              <w:marTop w:val="0"/>
              <w:marBottom w:val="0"/>
              <w:divBdr>
                <w:top w:val="none" w:sz="0" w:space="0" w:color="auto"/>
                <w:left w:val="none" w:sz="0" w:space="0" w:color="auto"/>
                <w:bottom w:val="none" w:sz="0" w:space="0" w:color="auto"/>
                <w:right w:val="none" w:sz="0" w:space="0" w:color="auto"/>
              </w:divBdr>
              <w:divsChild>
                <w:div w:id="11438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295478819">
      <w:bodyDiv w:val="1"/>
      <w:marLeft w:val="0"/>
      <w:marRight w:val="0"/>
      <w:marTop w:val="0"/>
      <w:marBottom w:val="0"/>
      <w:divBdr>
        <w:top w:val="none" w:sz="0" w:space="0" w:color="auto"/>
        <w:left w:val="none" w:sz="0" w:space="0" w:color="auto"/>
        <w:bottom w:val="none" w:sz="0" w:space="0" w:color="auto"/>
        <w:right w:val="none" w:sz="0" w:space="0" w:color="auto"/>
      </w:divBdr>
      <w:divsChild>
        <w:div w:id="1299414227">
          <w:marLeft w:val="0"/>
          <w:marRight w:val="0"/>
          <w:marTop w:val="0"/>
          <w:marBottom w:val="0"/>
          <w:divBdr>
            <w:top w:val="none" w:sz="0" w:space="0" w:color="auto"/>
            <w:left w:val="none" w:sz="0" w:space="0" w:color="auto"/>
            <w:bottom w:val="none" w:sz="0" w:space="0" w:color="auto"/>
            <w:right w:val="none" w:sz="0" w:space="0" w:color="auto"/>
          </w:divBdr>
          <w:divsChild>
            <w:div w:id="1002471138">
              <w:marLeft w:val="0"/>
              <w:marRight w:val="0"/>
              <w:marTop w:val="0"/>
              <w:marBottom w:val="0"/>
              <w:divBdr>
                <w:top w:val="none" w:sz="0" w:space="0" w:color="auto"/>
                <w:left w:val="none" w:sz="0" w:space="0" w:color="auto"/>
                <w:bottom w:val="none" w:sz="0" w:space="0" w:color="auto"/>
                <w:right w:val="none" w:sz="0" w:space="0" w:color="auto"/>
              </w:divBdr>
              <w:divsChild>
                <w:div w:id="1748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18814">
      <w:bodyDiv w:val="1"/>
      <w:marLeft w:val="0"/>
      <w:marRight w:val="0"/>
      <w:marTop w:val="0"/>
      <w:marBottom w:val="0"/>
      <w:divBdr>
        <w:top w:val="none" w:sz="0" w:space="0" w:color="auto"/>
        <w:left w:val="none" w:sz="0" w:space="0" w:color="auto"/>
        <w:bottom w:val="none" w:sz="0" w:space="0" w:color="auto"/>
        <w:right w:val="none" w:sz="0" w:space="0" w:color="auto"/>
      </w:divBdr>
      <w:divsChild>
        <w:div w:id="1860002501">
          <w:marLeft w:val="0"/>
          <w:marRight w:val="0"/>
          <w:marTop w:val="0"/>
          <w:marBottom w:val="0"/>
          <w:divBdr>
            <w:top w:val="none" w:sz="0" w:space="0" w:color="auto"/>
            <w:left w:val="none" w:sz="0" w:space="0" w:color="auto"/>
            <w:bottom w:val="none" w:sz="0" w:space="0" w:color="auto"/>
            <w:right w:val="none" w:sz="0" w:space="0" w:color="auto"/>
          </w:divBdr>
          <w:divsChild>
            <w:div w:id="1709602177">
              <w:marLeft w:val="0"/>
              <w:marRight w:val="0"/>
              <w:marTop w:val="0"/>
              <w:marBottom w:val="0"/>
              <w:divBdr>
                <w:top w:val="none" w:sz="0" w:space="0" w:color="auto"/>
                <w:left w:val="none" w:sz="0" w:space="0" w:color="auto"/>
                <w:bottom w:val="none" w:sz="0" w:space="0" w:color="auto"/>
                <w:right w:val="none" w:sz="0" w:space="0" w:color="auto"/>
              </w:divBdr>
              <w:divsChild>
                <w:div w:id="4769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5984">
      <w:bodyDiv w:val="1"/>
      <w:marLeft w:val="0"/>
      <w:marRight w:val="0"/>
      <w:marTop w:val="0"/>
      <w:marBottom w:val="0"/>
      <w:divBdr>
        <w:top w:val="none" w:sz="0" w:space="0" w:color="auto"/>
        <w:left w:val="none" w:sz="0" w:space="0" w:color="auto"/>
        <w:bottom w:val="none" w:sz="0" w:space="0" w:color="auto"/>
        <w:right w:val="none" w:sz="0" w:space="0" w:color="auto"/>
      </w:divBdr>
      <w:divsChild>
        <w:div w:id="1647510003">
          <w:marLeft w:val="0"/>
          <w:marRight w:val="0"/>
          <w:marTop w:val="0"/>
          <w:marBottom w:val="0"/>
          <w:divBdr>
            <w:top w:val="none" w:sz="0" w:space="0" w:color="auto"/>
            <w:left w:val="none" w:sz="0" w:space="0" w:color="auto"/>
            <w:bottom w:val="none" w:sz="0" w:space="0" w:color="auto"/>
            <w:right w:val="none" w:sz="0" w:space="0" w:color="auto"/>
          </w:divBdr>
          <w:divsChild>
            <w:div w:id="2069453616">
              <w:marLeft w:val="0"/>
              <w:marRight w:val="0"/>
              <w:marTop w:val="0"/>
              <w:marBottom w:val="0"/>
              <w:divBdr>
                <w:top w:val="none" w:sz="0" w:space="0" w:color="auto"/>
                <w:left w:val="none" w:sz="0" w:space="0" w:color="auto"/>
                <w:bottom w:val="none" w:sz="0" w:space="0" w:color="auto"/>
                <w:right w:val="none" w:sz="0" w:space="0" w:color="auto"/>
              </w:divBdr>
              <w:divsChild>
                <w:div w:id="4436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2807">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7632">
      <w:bodyDiv w:val="1"/>
      <w:marLeft w:val="0"/>
      <w:marRight w:val="0"/>
      <w:marTop w:val="0"/>
      <w:marBottom w:val="0"/>
      <w:divBdr>
        <w:top w:val="none" w:sz="0" w:space="0" w:color="auto"/>
        <w:left w:val="none" w:sz="0" w:space="0" w:color="auto"/>
        <w:bottom w:val="none" w:sz="0" w:space="0" w:color="auto"/>
        <w:right w:val="none" w:sz="0" w:space="0" w:color="auto"/>
      </w:divBdr>
      <w:divsChild>
        <w:div w:id="1360812337">
          <w:marLeft w:val="0"/>
          <w:marRight w:val="0"/>
          <w:marTop w:val="0"/>
          <w:marBottom w:val="0"/>
          <w:divBdr>
            <w:top w:val="none" w:sz="0" w:space="0" w:color="auto"/>
            <w:left w:val="none" w:sz="0" w:space="0" w:color="auto"/>
            <w:bottom w:val="none" w:sz="0" w:space="0" w:color="auto"/>
            <w:right w:val="none" w:sz="0" w:space="0" w:color="auto"/>
          </w:divBdr>
          <w:divsChild>
            <w:div w:id="1696810241">
              <w:marLeft w:val="0"/>
              <w:marRight w:val="0"/>
              <w:marTop w:val="0"/>
              <w:marBottom w:val="0"/>
              <w:divBdr>
                <w:top w:val="none" w:sz="0" w:space="0" w:color="auto"/>
                <w:left w:val="none" w:sz="0" w:space="0" w:color="auto"/>
                <w:bottom w:val="none" w:sz="0" w:space="0" w:color="auto"/>
                <w:right w:val="none" w:sz="0" w:space="0" w:color="auto"/>
              </w:divBdr>
              <w:divsChild>
                <w:div w:id="17837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44421">
      <w:bodyDiv w:val="1"/>
      <w:marLeft w:val="0"/>
      <w:marRight w:val="0"/>
      <w:marTop w:val="0"/>
      <w:marBottom w:val="0"/>
      <w:divBdr>
        <w:top w:val="none" w:sz="0" w:space="0" w:color="auto"/>
        <w:left w:val="none" w:sz="0" w:space="0" w:color="auto"/>
        <w:bottom w:val="none" w:sz="0" w:space="0" w:color="auto"/>
        <w:right w:val="none" w:sz="0" w:space="0" w:color="auto"/>
      </w:divBdr>
      <w:divsChild>
        <w:div w:id="1750619104">
          <w:marLeft w:val="0"/>
          <w:marRight w:val="0"/>
          <w:marTop w:val="0"/>
          <w:marBottom w:val="0"/>
          <w:divBdr>
            <w:top w:val="none" w:sz="0" w:space="0" w:color="auto"/>
            <w:left w:val="none" w:sz="0" w:space="0" w:color="auto"/>
            <w:bottom w:val="none" w:sz="0" w:space="0" w:color="auto"/>
            <w:right w:val="none" w:sz="0" w:space="0" w:color="auto"/>
          </w:divBdr>
          <w:divsChild>
            <w:div w:id="1953049576">
              <w:marLeft w:val="0"/>
              <w:marRight w:val="0"/>
              <w:marTop w:val="0"/>
              <w:marBottom w:val="0"/>
              <w:divBdr>
                <w:top w:val="none" w:sz="0" w:space="0" w:color="auto"/>
                <w:left w:val="none" w:sz="0" w:space="0" w:color="auto"/>
                <w:bottom w:val="none" w:sz="0" w:space="0" w:color="auto"/>
                <w:right w:val="none" w:sz="0" w:space="0" w:color="auto"/>
              </w:divBdr>
              <w:divsChild>
                <w:div w:id="20854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3111">
      <w:bodyDiv w:val="1"/>
      <w:marLeft w:val="0"/>
      <w:marRight w:val="0"/>
      <w:marTop w:val="0"/>
      <w:marBottom w:val="0"/>
      <w:divBdr>
        <w:top w:val="none" w:sz="0" w:space="0" w:color="auto"/>
        <w:left w:val="none" w:sz="0" w:space="0" w:color="auto"/>
        <w:bottom w:val="none" w:sz="0" w:space="0" w:color="auto"/>
        <w:right w:val="none" w:sz="0" w:space="0" w:color="auto"/>
      </w:divBdr>
      <w:divsChild>
        <w:div w:id="1253591644">
          <w:marLeft w:val="0"/>
          <w:marRight w:val="0"/>
          <w:marTop w:val="0"/>
          <w:marBottom w:val="0"/>
          <w:divBdr>
            <w:top w:val="none" w:sz="0" w:space="0" w:color="auto"/>
            <w:left w:val="none" w:sz="0" w:space="0" w:color="auto"/>
            <w:bottom w:val="none" w:sz="0" w:space="0" w:color="auto"/>
            <w:right w:val="none" w:sz="0" w:space="0" w:color="auto"/>
          </w:divBdr>
          <w:divsChild>
            <w:div w:id="218251951">
              <w:marLeft w:val="0"/>
              <w:marRight w:val="0"/>
              <w:marTop w:val="0"/>
              <w:marBottom w:val="0"/>
              <w:divBdr>
                <w:top w:val="none" w:sz="0" w:space="0" w:color="auto"/>
                <w:left w:val="none" w:sz="0" w:space="0" w:color="auto"/>
                <w:bottom w:val="none" w:sz="0" w:space="0" w:color="auto"/>
                <w:right w:val="none" w:sz="0" w:space="0" w:color="auto"/>
              </w:divBdr>
              <w:divsChild>
                <w:div w:id="5224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24246">
      <w:bodyDiv w:val="1"/>
      <w:marLeft w:val="0"/>
      <w:marRight w:val="0"/>
      <w:marTop w:val="0"/>
      <w:marBottom w:val="0"/>
      <w:divBdr>
        <w:top w:val="none" w:sz="0" w:space="0" w:color="auto"/>
        <w:left w:val="none" w:sz="0" w:space="0" w:color="auto"/>
        <w:bottom w:val="none" w:sz="0" w:space="0" w:color="auto"/>
        <w:right w:val="none" w:sz="0" w:space="0" w:color="auto"/>
      </w:divBdr>
      <w:divsChild>
        <w:div w:id="1444419618">
          <w:marLeft w:val="0"/>
          <w:marRight w:val="0"/>
          <w:marTop w:val="0"/>
          <w:marBottom w:val="0"/>
          <w:divBdr>
            <w:top w:val="none" w:sz="0" w:space="0" w:color="auto"/>
            <w:left w:val="none" w:sz="0" w:space="0" w:color="auto"/>
            <w:bottom w:val="none" w:sz="0" w:space="0" w:color="auto"/>
            <w:right w:val="none" w:sz="0" w:space="0" w:color="auto"/>
          </w:divBdr>
          <w:divsChild>
            <w:div w:id="636953688">
              <w:marLeft w:val="0"/>
              <w:marRight w:val="0"/>
              <w:marTop w:val="0"/>
              <w:marBottom w:val="0"/>
              <w:divBdr>
                <w:top w:val="none" w:sz="0" w:space="0" w:color="auto"/>
                <w:left w:val="none" w:sz="0" w:space="0" w:color="auto"/>
                <w:bottom w:val="none" w:sz="0" w:space="0" w:color="auto"/>
                <w:right w:val="none" w:sz="0" w:space="0" w:color="auto"/>
              </w:divBdr>
              <w:divsChild>
                <w:div w:id="8201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555235829">
      <w:bodyDiv w:val="1"/>
      <w:marLeft w:val="0"/>
      <w:marRight w:val="0"/>
      <w:marTop w:val="0"/>
      <w:marBottom w:val="0"/>
      <w:divBdr>
        <w:top w:val="none" w:sz="0" w:space="0" w:color="auto"/>
        <w:left w:val="none" w:sz="0" w:space="0" w:color="auto"/>
        <w:bottom w:val="none" w:sz="0" w:space="0" w:color="auto"/>
        <w:right w:val="none" w:sz="0" w:space="0" w:color="auto"/>
      </w:divBdr>
      <w:divsChild>
        <w:div w:id="462424003">
          <w:marLeft w:val="0"/>
          <w:marRight w:val="0"/>
          <w:marTop w:val="0"/>
          <w:marBottom w:val="0"/>
          <w:divBdr>
            <w:top w:val="none" w:sz="0" w:space="0" w:color="auto"/>
            <w:left w:val="none" w:sz="0" w:space="0" w:color="auto"/>
            <w:bottom w:val="none" w:sz="0" w:space="0" w:color="auto"/>
            <w:right w:val="none" w:sz="0" w:space="0" w:color="auto"/>
          </w:divBdr>
          <w:divsChild>
            <w:div w:id="2014915498">
              <w:marLeft w:val="0"/>
              <w:marRight w:val="0"/>
              <w:marTop w:val="0"/>
              <w:marBottom w:val="0"/>
              <w:divBdr>
                <w:top w:val="none" w:sz="0" w:space="0" w:color="auto"/>
                <w:left w:val="none" w:sz="0" w:space="0" w:color="auto"/>
                <w:bottom w:val="none" w:sz="0" w:space="0" w:color="auto"/>
                <w:right w:val="none" w:sz="0" w:space="0" w:color="auto"/>
              </w:divBdr>
              <w:divsChild>
                <w:div w:id="4173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88314">
      <w:bodyDiv w:val="1"/>
      <w:marLeft w:val="0"/>
      <w:marRight w:val="0"/>
      <w:marTop w:val="0"/>
      <w:marBottom w:val="0"/>
      <w:divBdr>
        <w:top w:val="none" w:sz="0" w:space="0" w:color="auto"/>
        <w:left w:val="none" w:sz="0" w:space="0" w:color="auto"/>
        <w:bottom w:val="none" w:sz="0" w:space="0" w:color="auto"/>
        <w:right w:val="none" w:sz="0" w:space="0" w:color="auto"/>
      </w:divBdr>
      <w:divsChild>
        <w:div w:id="1518108253">
          <w:marLeft w:val="0"/>
          <w:marRight w:val="0"/>
          <w:marTop w:val="0"/>
          <w:marBottom w:val="0"/>
          <w:divBdr>
            <w:top w:val="none" w:sz="0" w:space="0" w:color="auto"/>
            <w:left w:val="none" w:sz="0" w:space="0" w:color="auto"/>
            <w:bottom w:val="none" w:sz="0" w:space="0" w:color="auto"/>
            <w:right w:val="none" w:sz="0" w:space="0" w:color="auto"/>
          </w:divBdr>
          <w:divsChild>
            <w:div w:id="7417885">
              <w:marLeft w:val="0"/>
              <w:marRight w:val="0"/>
              <w:marTop w:val="0"/>
              <w:marBottom w:val="0"/>
              <w:divBdr>
                <w:top w:val="none" w:sz="0" w:space="0" w:color="auto"/>
                <w:left w:val="none" w:sz="0" w:space="0" w:color="auto"/>
                <w:bottom w:val="none" w:sz="0" w:space="0" w:color="auto"/>
                <w:right w:val="none" w:sz="0" w:space="0" w:color="auto"/>
              </w:divBdr>
              <w:divsChild>
                <w:div w:id="12345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3741">
      <w:bodyDiv w:val="1"/>
      <w:marLeft w:val="0"/>
      <w:marRight w:val="0"/>
      <w:marTop w:val="0"/>
      <w:marBottom w:val="0"/>
      <w:divBdr>
        <w:top w:val="none" w:sz="0" w:space="0" w:color="auto"/>
        <w:left w:val="none" w:sz="0" w:space="0" w:color="auto"/>
        <w:bottom w:val="none" w:sz="0" w:space="0" w:color="auto"/>
        <w:right w:val="none" w:sz="0" w:space="0" w:color="auto"/>
      </w:divBdr>
      <w:divsChild>
        <w:div w:id="703558740">
          <w:marLeft w:val="0"/>
          <w:marRight w:val="0"/>
          <w:marTop w:val="0"/>
          <w:marBottom w:val="0"/>
          <w:divBdr>
            <w:top w:val="none" w:sz="0" w:space="0" w:color="auto"/>
            <w:left w:val="none" w:sz="0" w:space="0" w:color="auto"/>
            <w:bottom w:val="none" w:sz="0" w:space="0" w:color="auto"/>
            <w:right w:val="none" w:sz="0" w:space="0" w:color="auto"/>
          </w:divBdr>
          <w:divsChild>
            <w:div w:id="1156260460">
              <w:marLeft w:val="0"/>
              <w:marRight w:val="0"/>
              <w:marTop w:val="0"/>
              <w:marBottom w:val="0"/>
              <w:divBdr>
                <w:top w:val="none" w:sz="0" w:space="0" w:color="auto"/>
                <w:left w:val="none" w:sz="0" w:space="0" w:color="auto"/>
                <w:bottom w:val="none" w:sz="0" w:space="0" w:color="auto"/>
                <w:right w:val="none" w:sz="0" w:space="0" w:color="auto"/>
              </w:divBdr>
              <w:divsChild>
                <w:div w:id="13794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4721">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715693039">
      <w:bodyDiv w:val="1"/>
      <w:marLeft w:val="0"/>
      <w:marRight w:val="0"/>
      <w:marTop w:val="0"/>
      <w:marBottom w:val="0"/>
      <w:divBdr>
        <w:top w:val="none" w:sz="0" w:space="0" w:color="auto"/>
        <w:left w:val="none" w:sz="0" w:space="0" w:color="auto"/>
        <w:bottom w:val="none" w:sz="0" w:space="0" w:color="auto"/>
        <w:right w:val="none" w:sz="0" w:space="0" w:color="auto"/>
      </w:divBdr>
      <w:divsChild>
        <w:div w:id="295264098">
          <w:marLeft w:val="0"/>
          <w:marRight w:val="0"/>
          <w:marTop w:val="0"/>
          <w:marBottom w:val="0"/>
          <w:divBdr>
            <w:top w:val="none" w:sz="0" w:space="0" w:color="auto"/>
            <w:left w:val="none" w:sz="0" w:space="0" w:color="auto"/>
            <w:bottom w:val="none" w:sz="0" w:space="0" w:color="auto"/>
            <w:right w:val="none" w:sz="0" w:space="0" w:color="auto"/>
          </w:divBdr>
          <w:divsChild>
            <w:div w:id="1072310585">
              <w:marLeft w:val="0"/>
              <w:marRight w:val="0"/>
              <w:marTop w:val="0"/>
              <w:marBottom w:val="0"/>
              <w:divBdr>
                <w:top w:val="none" w:sz="0" w:space="0" w:color="auto"/>
                <w:left w:val="none" w:sz="0" w:space="0" w:color="auto"/>
                <w:bottom w:val="none" w:sz="0" w:space="0" w:color="auto"/>
                <w:right w:val="none" w:sz="0" w:space="0" w:color="auto"/>
              </w:divBdr>
              <w:divsChild>
                <w:div w:id="13028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1091">
      <w:bodyDiv w:val="1"/>
      <w:marLeft w:val="0"/>
      <w:marRight w:val="0"/>
      <w:marTop w:val="0"/>
      <w:marBottom w:val="0"/>
      <w:divBdr>
        <w:top w:val="none" w:sz="0" w:space="0" w:color="auto"/>
        <w:left w:val="none" w:sz="0" w:space="0" w:color="auto"/>
        <w:bottom w:val="none" w:sz="0" w:space="0" w:color="auto"/>
        <w:right w:val="none" w:sz="0" w:space="0" w:color="auto"/>
      </w:divBdr>
      <w:divsChild>
        <w:div w:id="357049192">
          <w:marLeft w:val="0"/>
          <w:marRight w:val="0"/>
          <w:marTop w:val="0"/>
          <w:marBottom w:val="0"/>
          <w:divBdr>
            <w:top w:val="none" w:sz="0" w:space="0" w:color="auto"/>
            <w:left w:val="none" w:sz="0" w:space="0" w:color="auto"/>
            <w:bottom w:val="none" w:sz="0" w:space="0" w:color="auto"/>
            <w:right w:val="none" w:sz="0" w:space="0" w:color="auto"/>
          </w:divBdr>
          <w:divsChild>
            <w:div w:id="2029334942">
              <w:marLeft w:val="0"/>
              <w:marRight w:val="0"/>
              <w:marTop w:val="0"/>
              <w:marBottom w:val="0"/>
              <w:divBdr>
                <w:top w:val="none" w:sz="0" w:space="0" w:color="auto"/>
                <w:left w:val="none" w:sz="0" w:space="0" w:color="auto"/>
                <w:bottom w:val="none" w:sz="0" w:space="0" w:color="auto"/>
                <w:right w:val="none" w:sz="0" w:space="0" w:color="auto"/>
              </w:divBdr>
              <w:divsChild>
                <w:div w:id="10653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00859">
      <w:bodyDiv w:val="1"/>
      <w:marLeft w:val="0"/>
      <w:marRight w:val="0"/>
      <w:marTop w:val="0"/>
      <w:marBottom w:val="0"/>
      <w:divBdr>
        <w:top w:val="none" w:sz="0" w:space="0" w:color="auto"/>
        <w:left w:val="none" w:sz="0" w:space="0" w:color="auto"/>
        <w:bottom w:val="none" w:sz="0" w:space="0" w:color="auto"/>
        <w:right w:val="none" w:sz="0" w:space="0" w:color="auto"/>
      </w:divBdr>
      <w:divsChild>
        <w:div w:id="468016638">
          <w:marLeft w:val="0"/>
          <w:marRight w:val="0"/>
          <w:marTop w:val="0"/>
          <w:marBottom w:val="0"/>
          <w:divBdr>
            <w:top w:val="none" w:sz="0" w:space="0" w:color="auto"/>
            <w:left w:val="none" w:sz="0" w:space="0" w:color="auto"/>
            <w:bottom w:val="none" w:sz="0" w:space="0" w:color="auto"/>
            <w:right w:val="none" w:sz="0" w:space="0" w:color="auto"/>
          </w:divBdr>
          <w:divsChild>
            <w:div w:id="1155997679">
              <w:marLeft w:val="0"/>
              <w:marRight w:val="0"/>
              <w:marTop w:val="0"/>
              <w:marBottom w:val="0"/>
              <w:divBdr>
                <w:top w:val="none" w:sz="0" w:space="0" w:color="auto"/>
                <w:left w:val="none" w:sz="0" w:space="0" w:color="auto"/>
                <w:bottom w:val="none" w:sz="0" w:space="0" w:color="auto"/>
                <w:right w:val="none" w:sz="0" w:space="0" w:color="auto"/>
              </w:divBdr>
              <w:divsChild>
                <w:div w:id="3184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91547">
      <w:bodyDiv w:val="1"/>
      <w:marLeft w:val="0"/>
      <w:marRight w:val="0"/>
      <w:marTop w:val="0"/>
      <w:marBottom w:val="0"/>
      <w:divBdr>
        <w:top w:val="none" w:sz="0" w:space="0" w:color="auto"/>
        <w:left w:val="none" w:sz="0" w:space="0" w:color="auto"/>
        <w:bottom w:val="none" w:sz="0" w:space="0" w:color="auto"/>
        <w:right w:val="none" w:sz="0" w:space="0" w:color="auto"/>
      </w:divBdr>
      <w:divsChild>
        <w:div w:id="350374593">
          <w:marLeft w:val="0"/>
          <w:marRight w:val="0"/>
          <w:marTop w:val="0"/>
          <w:marBottom w:val="0"/>
          <w:divBdr>
            <w:top w:val="none" w:sz="0" w:space="0" w:color="auto"/>
            <w:left w:val="none" w:sz="0" w:space="0" w:color="auto"/>
            <w:bottom w:val="none" w:sz="0" w:space="0" w:color="auto"/>
            <w:right w:val="none" w:sz="0" w:space="0" w:color="auto"/>
          </w:divBdr>
          <w:divsChild>
            <w:div w:id="1295064213">
              <w:marLeft w:val="0"/>
              <w:marRight w:val="0"/>
              <w:marTop w:val="0"/>
              <w:marBottom w:val="0"/>
              <w:divBdr>
                <w:top w:val="none" w:sz="0" w:space="0" w:color="auto"/>
                <w:left w:val="none" w:sz="0" w:space="0" w:color="auto"/>
                <w:bottom w:val="none" w:sz="0" w:space="0" w:color="auto"/>
                <w:right w:val="none" w:sz="0" w:space="0" w:color="auto"/>
              </w:divBdr>
              <w:divsChild>
                <w:div w:id="1418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1989169575">
      <w:bodyDiv w:val="1"/>
      <w:marLeft w:val="0"/>
      <w:marRight w:val="0"/>
      <w:marTop w:val="0"/>
      <w:marBottom w:val="0"/>
      <w:divBdr>
        <w:top w:val="none" w:sz="0" w:space="0" w:color="auto"/>
        <w:left w:val="none" w:sz="0" w:space="0" w:color="auto"/>
        <w:bottom w:val="none" w:sz="0" w:space="0" w:color="auto"/>
        <w:right w:val="none" w:sz="0" w:space="0" w:color="auto"/>
      </w:divBdr>
      <w:divsChild>
        <w:div w:id="2067100149">
          <w:marLeft w:val="0"/>
          <w:marRight w:val="0"/>
          <w:marTop w:val="0"/>
          <w:marBottom w:val="0"/>
          <w:divBdr>
            <w:top w:val="none" w:sz="0" w:space="0" w:color="auto"/>
            <w:left w:val="none" w:sz="0" w:space="0" w:color="auto"/>
            <w:bottom w:val="none" w:sz="0" w:space="0" w:color="auto"/>
            <w:right w:val="none" w:sz="0" w:space="0" w:color="auto"/>
          </w:divBdr>
          <w:divsChild>
            <w:div w:id="1489395321">
              <w:marLeft w:val="0"/>
              <w:marRight w:val="0"/>
              <w:marTop w:val="0"/>
              <w:marBottom w:val="0"/>
              <w:divBdr>
                <w:top w:val="none" w:sz="0" w:space="0" w:color="auto"/>
                <w:left w:val="none" w:sz="0" w:space="0" w:color="auto"/>
                <w:bottom w:val="none" w:sz="0" w:space="0" w:color="auto"/>
                <w:right w:val="none" w:sz="0" w:space="0" w:color="auto"/>
              </w:divBdr>
              <w:divsChild>
                <w:div w:id="7699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4274">
      <w:bodyDiv w:val="1"/>
      <w:marLeft w:val="0"/>
      <w:marRight w:val="0"/>
      <w:marTop w:val="0"/>
      <w:marBottom w:val="0"/>
      <w:divBdr>
        <w:top w:val="none" w:sz="0" w:space="0" w:color="auto"/>
        <w:left w:val="none" w:sz="0" w:space="0" w:color="auto"/>
        <w:bottom w:val="none" w:sz="0" w:space="0" w:color="auto"/>
        <w:right w:val="none" w:sz="0" w:space="0" w:color="auto"/>
      </w:divBdr>
      <w:divsChild>
        <w:div w:id="742526783">
          <w:marLeft w:val="0"/>
          <w:marRight w:val="0"/>
          <w:marTop w:val="0"/>
          <w:marBottom w:val="0"/>
          <w:divBdr>
            <w:top w:val="none" w:sz="0" w:space="0" w:color="auto"/>
            <w:left w:val="none" w:sz="0" w:space="0" w:color="auto"/>
            <w:bottom w:val="none" w:sz="0" w:space="0" w:color="auto"/>
            <w:right w:val="none" w:sz="0" w:space="0" w:color="auto"/>
          </w:divBdr>
          <w:divsChild>
            <w:div w:id="1867712167">
              <w:marLeft w:val="0"/>
              <w:marRight w:val="0"/>
              <w:marTop w:val="0"/>
              <w:marBottom w:val="0"/>
              <w:divBdr>
                <w:top w:val="none" w:sz="0" w:space="0" w:color="auto"/>
                <w:left w:val="none" w:sz="0" w:space="0" w:color="auto"/>
                <w:bottom w:val="none" w:sz="0" w:space="0" w:color="auto"/>
                <w:right w:val="none" w:sz="0" w:space="0" w:color="auto"/>
              </w:divBdr>
              <w:divsChild>
                <w:div w:id="15934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44746637">
      <w:bodyDiv w:val="1"/>
      <w:marLeft w:val="0"/>
      <w:marRight w:val="0"/>
      <w:marTop w:val="0"/>
      <w:marBottom w:val="0"/>
      <w:divBdr>
        <w:top w:val="none" w:sz="0" w:space="0" w:color="auto"/>
        <w:left w:val="none" w:sz="0" w:space="0" w:color="auto"/>
        <w:bottom w:val="none" w:sz="0" w:space="0" w:color="auto"/>
        <w:right w:val="none" w:sz="0" w:space="0" w:color="auto"/>
      </w:divBdr>
    </w:div>
    <w:div w:id="2066834344">
      <w:bodyDiv w:val="1"/>
      <w:marLeft w:val="0"/>
      <w:marRight w:val="0"/>
      <w:marTop w:val="0"/>
      <w:marBottom w:val="0"/>
      <w:divBdr>
        <w:top w:val="none" w:sz="0" w:space="0" w:color="auto"/>
        <w:left w:val="none" w:sz="0" w:space="0" w:color="auto"/>
        <w:bottom w:val="none" w:sz="0" w:space="0" w:color="auto"/>
        <w:right w:val="none" w:sz="0" w:space="0" w:color="auto"/>
      </w:divBdr>
      <w:divsChild>
        <w:div w:id="603339563">
          <w:marLeft w:val="0"/>
          <w:marRight w:val="0"/>
          <w:marTop w:val="0"/>
          <w:marBottom w:val="0"/>
          <w:divBdr>
            <w:top w:val="none" w:sz="0" w:space="0" w:color="auto"/>
            <w:left w:val="none" w:sz="0" w:space="0" w:color="auto"/>
            <w:bottom w:val="none" w:sz="0" w:space="0" w:color="auto"/>
            <w:right w:val="none" w:sz="0" w:space="0" w:color="auto"/>
          </w:divBdr>
          <w:divsChild>
            <w:div w:id="1728920601">
              <w:marLeft w:val="0"/>
              <w:marRight w:val="0"/>
              <w:marTop w:val="0"/>
              <w:marBottom w:val="0"/>
              <w:divBdr>
                <w:top w:val="none" w:sz="0" w:space="0" w:color="auto"/>
                <w:left w:val="none" w:sz="0" w:space="0" w:color="auto"/>
                <w:bottom w:val="none" w:sz="0" w:space="0" w:color="auto"/>
                <w:right w:val="none" w:sz="0" w:space="0" w:color="auto"/>
              </w:divBdr>
              <w:divsChild>
                <w:div w:id="185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3386">
      <w:bodyDiv w:val="1"/>
      <w:marLeft w:val="0"/>
      <w:marRight w:val="0"/>
      <w:marTop w:val="0"/>
      <w:marBottom w:val="0"/>
      <w:divBdr>
        <w:top w:val="none" w:sz="0" w:space="0" w:color="auto"/>
        <w:left w:val="none" w:sz="0" w:space="0" w:color="auto"/>
        <w:bottom w:val="none" w:sz="0" w:space="0" w:color="auto"/>
        <w:right w:val="none" w:sz="0" w:space="0" w:color="auto"/>
      </w:divBdr>
      <w:divsChild>
        <w:div w:id="1823498130">
          <w:marLeft w:val="0"/>
          <w:marRight w:val="0"/>
          <w:marTop w:val="0"/>
          <w:marBottom w:val="0"/>
          <w:divBdr>
            <w:top w:val="none" w:sz="0" w:space="0" w:color="auto"/>
            <w:left w:val="none" w:sz="0" w:space="0" w:color="auto"/>
            <w:bottom w:val="none" w:sz="0" w:space="0" w:color="auto"/>
            <w:right w:val="none" w:sz="0" w:space="0" w:color="auto"/>
          </w:divBdr>
          <w:divsChild>
            <w:div w:id="1847330896">
              <w:marLeft w:val="0"/>
              <w:marRight w:val="0"/>
              <w:marTop w:val="0"/>
              <w:marBottom w:val="0"/>
              <w:divBdr>
                <w:top w:val="none" w:sz="0" w:space="0" w:color="auto"/>
                <w:left w:val="none" w:sz="0" w:space="0" w:color="auto"/>
                <w:bottom w:val="none" w:sz="0" w:space="0" w:color="auto"/>
                <w:right w:val="none" w:sz="0" w:space="0" w:color="auto"/>
              </w:divBdr>
              <w:divsChild>
                <w:div w:id="2012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179">
      <w:bodyDiv w:val="1"/>
      <w:marLeft w:val="0"/>
      <w:marRight w:val="0"/>
      <w:marTop w:val="0"/>
      <w:marBottom w:val="0"/>
      <w:divBdr>
        <w:top w:val="none" w:sz="0" w:space="0" w:color="auto"/>
        <w:left w:val="none" w:sz="0" w:space="0" w:color="auto"/>
        <w:bottom w:val="none" w:sz="0" w:space="0" w:color="auto"/>
        <w:right w:val="none" w:sz="0" w:space="0" w:color="auto"/>
      </w:divBdr>
      <w:divsChild>
        <w:div w:id="1925991526">
          <w:marLeft w:val="0"/>
          <w:marRight w:val="0"/>
          <w:marTop w:val="0"/>
          <w:marBottom w:val="0"/>
          <w:divBdr>
            <w:top w:val="none" w:sz="0" w:space="0" w:color="auto"/>
            <w:left w:val="none" w:sz="0" w:space="0" w:color="auto"/>
            <w:bottom w:val="none" w:sz="0" w:space="0" w:color="auto"/>
            <w:right w:val="none" w:sz="0" w:space="0" w:color="auto"/>
          </w:divBdr>
          <w:divsChild>
            <w:div w:id="1428305350">
              <w:marLeft w:val="0"/>
              <w:marRight w:val="0"/>
              <w:marTop w:val="0"/>
              <w:marBottom w:val="0"/>
              <w:divBdr>
                <w:top w:val="none" w:sz="0" w:space="0" w:color="auto"/>
                <w:left w:val="none" w:sz="0" w:space="0" w:color="auto"/>
                <w:bottom w:val="none" w:sz="0" w:space="0" w:color="auto"/>
                <w:right w:val="none" w:sz="0" w:space="0" w:color="auto"/>
              </w:divBdr>
              <w:divsChild>
                <w:div w:id="10041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5168">
      <w:bodyDiv w:val="1"/>
      <w:marLeft w:val="0"/>
      <w:marRight w:val="0"/>
      <w:marTop w:val="0"/>
      <w:marBottom w:val="0"/>
      <w:divBdr>
        <w:top w:val="none" w:sz="0" w:space="0" w:color="auto"/>
        <w:left w:val="none" w:sz="0" w:space="0" w:color="auto"/>
        <w:bottom w:val="none" w:sz="0" w:space="0" w:color="auto"/>
        <w:right w:val="none" w:sz="0" w:space="0" w:color="auto"/>
      </w:divBdr>
      <w:divsChild>
        <w:div w:id="2131430794">
          <w:marLeft w:val="0"/>
          <w:marRight w:val="0"/>
          <w:marTop w:val="0"/>
          <w:marBottom w:val="0"/>
          <w:divBdr>
            <w:top w:val="none" w:sz="0" w:space="0" w:color="auto"/>
            <w:left w:val="none" w:sz="0" w:space="0" w:color="auto"/>
            <w:bottom w:val="none" w:sz="0" w:space="0" w:color="auto"/>
            <w:right w:val="none" w:sz="0" w:space="0" w:color="auto"/>
          </w:divBdr>
          <w:divsChild>
            <w:div w:id="359749571">
              <w:marLeft w:val="0"/>
              <w:marRight w:val="0"/>
              <w:marTop w:val="0"/>
              <w:marBottom w:val="0"/>
              <w:divBdr>
                <w:top w:val="none" w:sz="0" w:space="0" w:color="auto"/>
                <w:left w:val="none" w:sz="0" w:space="0" w:color="auto"/>
                <w:bottom w:val="none" w:sz="0" w:space="0" w:color="auto"/>
                <w:right w:val="none" w:sz="0" w:space="0" w:color="auto"/>
              </w:divBdr>
              <w:divsChild>
                <w:div w:id="6642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504">
      <w:bodyDiv w:val="1"/>
      <w:marLeft w:val="0"/>
      <w:marRight w:val="0"/>
      <w:marTop w:val="0"/>
      <w:marBottom w:val="0"/>
      <w:divBdr>
        <w:top w:val="none" w:sz="0" w:space="0" w:color="auto"/>
        <w:left w:val="none" w:sz="0" w:space="0" w:color="auto"/>
        <w:bottom w:val="none" w:sz="0" w:space="0" w:color="auto"/>
        <w:right w:val="none" w:sz="0" w:space="0" w:color="auto"/>
      </w:divBdr>
      <w:divsChild>
        <w:div w:id="519899590">
          <w:marLeft w:val="0"/>
          <w:marRight w:val="0"/>
          <w:marTop w:val="0"/>
          <w:marBottom w:val="0"/>
          <w:divBdr>
            <w:top w:val="none" w:sz="0" w:space="0" w:color="auto"/>
            <w:left w:val="none" w:sz="0" w:space="0" w:color="auto"/>
            <w:bottom w:val="none" w:sz="0" w:space="0" w:color="auto"/>
            <w:right w:val="none" w:sz="0" w:space="0" w:color="auto"/>
          </w:divBdr>
          <w:divsChild>
            <w:div w:id="1094977420">
              <w:marLeft w:val="0"/>
              <w:marRight w:val="0"/>
              <w:marTop w:val="0"/>
              <w:marBottom w:val="0"/>
              <w:divBdr>
                <w:top w:val="none" w:sz="0" w:space="0" w:color="auto"/>
                <w:left w:val="none" w:sz="0" w:space="0" w:color="auto"/>
                <w:bottom w:val="none" w:sz="0" w:space="0" w:color="auto"/>
                <w:right w:val="none" w:sz="0" w:space="0" w:color="auto"/>
              </w:divBdr>
              <w:divsChild>
                <w:div w:id="10478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 w:id="2144154986">
      <w:bodyDiv w:val="1"/>
      <w:marLeft w:val="0"/>
      <w:marRight w:val="0"/>
      <w:marTop w:val="0"/>
      <w:marBottom w:val="0"/>
      <w:divBdr>
        <w:top w:val="none" w:sz="0" w:space="0" w:color="auto"/>
        <w:left w:val="none" w:sz="0" w:space="0" w:color="auto"/>
        <w:bottom w:val="none" w:sz="0" w:space="0" w:color="auto"/>
        <w:right w:val="none" w:sz="0" w:space="0" w:color="auto"/>
      </w:divBdr>
      <w:divsChild>
        <w:div w:id="1693219558">
          <w:marLeft w:val="0"/>
          <w:marRight w:val="0"/>
          <w:marTop w:val="0"/>
          <w:marBottom w:val="0"/>
          <w:divBdr>
            <w:top w:val="none" w:sz="0" w:space="0" w:color="auto"/>
            <w:left w:val="none" w:sz="0" w:space="0" w:color="auto"/>
            <w:bottom w:val="none" w:sz="0" w:space="0" w:color="auto"/>
            <w:right w:val="none" w:sz="0" w:space="0" w:color="auto"/>
          </w:divBdr>
          <w:divsChild>
            <w:div w:id="1890723008">
              <w:marLeft w:val="0"/>
              <w:marRight w:val="0"/>
              <w:marTop w:val="0"/>
              <w:marBottom w:val="0"/>
              <w:divBdr>
                <w:top w:val="none" w:sz="0" w:space="0" w:color="auto"/>
                <w:left w:val="none" w:sz="0" w:space="0" w:color="auto"/>
                <w:bottom w:val="none" w:sz="0" w:space="0" w:color="auto"/>
                <w:right w:val="none" w:sz="0" w:space="0" w:color="auto"/>
              </w:divBdr>
              <w:divsChild>
                <w:div w:id="19143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76EC-F87A-4C89-BD5C-6010DB70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31</Pages>
  <Words>15655</Words>
  <Characters>89240</Characters>
  <Application>Microsoft Office Word</Application>
  <DocSecurity>0</DocSecurity>
  <Lines>743</Lines>
  <Paragraphs>209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104686</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rvukasina</dc:creator>
  <cp:lastModifiedBy>Tea Grašo</cp:lastModifiedBy>
  <cp:revision>25</cp:revision>
  <cp:lastPrinted>2020-08-07T07:02:00Z</cp:lastPrinted>
  <dcterms:created xsi:type="dcterms:W3CDTF">2021-04-27T07:20:00Z</dcterms:created>
  <dcterms:modified xsi:type="dcterms:W3CDTF">2021-04-30T11:20:00Z</dcterms:modified>
</cp:coreProperties>
</file>